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9752B" w:rsidRDefault="0059752B" w:rsidP="00C40914">
      <w:pPr>
        <w:jc w:val="center"/>
        <w:rPr>
          <w:b/>
        </w:rPr>
      </w:pPr>
      <w:r>
        <w:rPr>
          <w:noProof/>
        </w:rPr>
        <mc:AlternateContent>
          <mc:Choice Requires="wps">
            <w:drawing>
              <wp:anchor distT="0" distB="0" distL="114300" distR="114300" simplePos="0" relativeHeight="251659264" behindDoc="0" locked="0" layoutInCell="1" allowOverlap="1" wp14:anchorId="06B6A7BF" wp14:editId="284E0F19">
                <wp:simplePos x="0" y="0"/>
                <wp:positionH relativeFrom="margin">
                  <wp:align>right</wp:align>
                </wp:positionH>
                <wp:positionV relativeFrom="paragraph">
                  <wp:posOffset>-1285875</wp:posOffset>
                </wp:positionV>
                <wp:extent cx="3648075" cy="12763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648075" cy="1276350"/>
                        </a:xfrm>
                        <a:prstGeom prst="rect">
                          <a:avLst/>
                        </a:prstGeom>
                        <a:solidFill>
                          <a:schemeClr val="lt1"/>
                        </a:solidFill>
                        <a:ln w="6350">
                          <a:noFill/>
                        </a:ln>
                      </wps:spPr>
                      <wps:txbx>
                        <w:txbxContent>
                          <w:p w:rsidR="0059752B" w:rsidRPr="00045B2E" w:rsidRDefault="00045B2E" w:rsidP="0059752B">
                            <w:pPr>
                              <w:jc w:val="right"/>
                              <w:rPr>
                                <w:rFonts w:ascii="Gill Sans MT" w:hAnsi="Gill Sans MT"/>
                                <w:b/>
                                <w:sz w:val="28"/>
                              </w:rPr>
                            </w:pPr>
                            <w:r w:rsidRPr="00045B2E">
                              <w:rPr>
                                <w:rFonts w:ascii="Gill Sans MT" w:hAnsi="Gill Sans MT"/>
                                <w:b/>
                                <w:sz w:val="28"/>
                              </w:rPr>
                              <w:t>CHRISTOPHER P. BRANDT, MD</w:t>
                            </w:r>
                          </w:p>
                          <w:p w:rsidR="0059752B" w:rsidRPr="00045B2E" w:rsidRDefault="00045B2E" w:rsidP="0059752B">
                            <w:pPr>
                              <w:jc w:val="right"/>
                              <w:rPr>
                                <w:rFonts w:ascii="Gill Sans MT" w:hAnsi="Gill Sans MT"/>
                                <w:sz w:val="24"/>
                                <w:szCs w:val="24"/>
                              </w:rPr>
                            </w:pPr>
                            <w:r w:rsidRPr="00045B2E">
                              <w:rPr>
                                <w:rFonts w:ascii="Gill Sans MT" w:hAnsi="Gill Sans MT"/>
                                <w:sz w:val="24"/>
                                <w:szCs w:val="24"/>
                              </w:rPr>
                              <w:t xml:space="preserve">Chair, Department of Surgery, </w:t>
                            </w:r>
                            <w:proofErr w:type="spellStart"/>
                            <w:r w:rsidRPr="00045B2E">
                              <w:rPr>
                                <w:rFonts w:ascii="Gill Sans MT" w:hAnsi="Gill Sans MT"/>
                                <w:sz w:val="24"/>
                                <w:szCs w:val="24"/>
                              </w:rPr>
                              <w:t>MetroHealth</w:t>
                            </w:r>
                            <w:proofErr w:type="spellEnd"/>
                          </w:p>
                          <w:p w:rsidR="00045B2E" w:rsidRPr="00045B2E" w:rsidRDefault="00045B2E" w:rsidP="0059752B">
                            <w:pPr>
                              <w:jc w:val="right"/>
                              <w:rPr>
                                <w:rFonts w:ascii="Gill Sans MT" w:hAnsi="Gill Sans MT"/>
                                <w:sz w:val="24"/>
                                <w:szCs w:val="24"/>
                              </w:rPr>
                            </w:pPr>
                            <w:r w:rsidRPr="00045B2E">
                              <w:rPr>
                                <w:rFonts w:ascii="Gill Sans MT" w:hAnsi="Gill Sans MT"/>
                                <w:sz w:val="24"/>
                                <w:szCs w:val="24"/>
                              </w:rPr>
                              <w:t xml:space="preserve">Richard B. </w:t>
                            </w:r>
                            <w:proofErr w:type="spellStart"/>
                            <w:r w:rsidRPr="00045B2E">
                              <w:rPr>
                                <w:rFonts w:ascii="Gill Sans MT" w:hAnsi="Gill Sans MT"/>
                                <w:sz w:val="24"/>
                                <w:szCs w:val="24"/>
                              </w:rPr>
                              <w:t>Fratianne</w:t>
                            </w:r>
                            <w:proofErr w:type="spellEnd"/>
                            <w:r w:rsidRPr="00045B2E">
                              <w:rPr>
                                <w:rFonts w:ascii="Gill Sans MT" w:hAnsi="Gill Sans MT"/>
                                <w:sz w:val="24"/>
                                <w:szCs w:val="24"/>
                              </w:rPr>
                              <w:t xml:space="preserve"> MD Professor of Surgery at Case Western Reserve University </w:t>
                            </w:r>
                          </w:p>
                          <w:p w:rsidR="0059752B" w:rsidRPr="00045B2E" w:rsidRDefault="00045B2E" w:rsidP="0059752B">
                            <w:pPr>
                              <w:jc w:val="right"/>
                              <w:rPr>
                                <w:rFonts w:ascii="Gill Sans MT" w:hAnsi="Gill Sans MT"/>
                                <w:sz w:val="24"/>
                              </w:rPr>
                            </w:pPr>
                            <w:r>
                              <w:rPr>
                                <w:rFonts w:ascii="Gill Sans MT" w:hAnsi="Gill Sans MT"/>
                                <w:sz w:val="24"/>
                              </w:rPr>
                              <w:t>June 16, 2014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6A7BF" id="_x0000_t202" coordsize="21600,21600" o:spt="202" path="m,l,21600r21600,l21600,xe">
                <v:stroke joinstyle="miter"/>
                <v:path gradientshapeok="t" o:connecttype="rect"/>
              </v:shapetype>
              <v:shape id="Text Box 3" o:spid="_x0000_s1026" type="#_x0000_t202" style="position:absolute;left:0;text-align:left;margin-left:236.05pt;margin-top:-101.25pt;width:287.25pt;height:1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" fillcolor="white [3201]" stroked="f" strokeweight=".5pt">
                <v:textbox>
                  <w:txbxContent>
                    <w:p w:rsidR="0059752B" w:rsidRPr="00045B2E" w:rsidRDefault="00045B2E" w:rsidP="0059752B">
                      <w:pPr>
                        <w:jc w:val="right"/>
                        <w:rPr>
                          <w:rFonts w:ascii="Gill Sans MT" w:hAnsi="Gill Sans MT"/>
                          <w:b/>
                          <w:sz w:val="28"/>
                        </w:rPr>
                      </w:pPr>
                      <w:r w:rsidRPr="00045B2E">
                        <w:rPr>
                          <w:rFonts w:ascii="Gill Sans MT" w:hAnsi="Gill Sans MT"/>
                          <w:b/>
                          <w:sz w:val="28"/>
                        </w:rPr>
                        <w:t>CHRISTOPHER P. BRANDT, MD</w:t>
                      </w:r>
                    </w:p>
                    <w:p w:rsidR="0059752B" w:rsidRPr="00045B2E" w:rsidRDefault="00045B2E" w:rsidP="0059752B">
                      <w:pPr>
                        <w:jc w:val="right"/>
                        <w:rPr>
                          <w:rFonts w:ascii="Gill Sans MT" w:hAnsi="Gill Sans MT"/>
                          <w:sz w:val="24"/>
                          <w:szCs w:val="24"/>
                        </w:rPr>
                      </w:pPr>
                      <w:r w:rsidRPr="00045B2E">
                        <w:rPr>
                          <w:rFonts w:ascii="Gill Sans MT" w:hAnsi="Gill Sans MT"/>
                          <w:sz w:val="24"/>
                          <w:szCs w:val="24"/>
                        </w:rPr>
                        <w:t>Chair, Department of S</w:t>
                      </w:r>
                      <w:bookmarkStart w:id="1" w:name="_GoBack"/>
                      <w:bookmarkEnd w:id="1"/>
                      <w:r w:rsidRPr="00045B2E">
                        <w:rPr>
                          <w:rFonts w:ascii="Gill Sans MT" w:hAnsi="Gill Sans MT"/>
                          <w:sz w:val="24"/>
                          <w:szCs w:val="24"/>
                        </w:rPr>
                        <w:t xml:space="preserve">urgery, </w:t>
                      </w:r>
                      <w:proofErr w:type="spellStart"/>
                      <w:r w:rsidRPr="00045B2E">
                        <w:rPr>
                          <w:rFonts w:ascii="Gill Sans MT" w:hAnsi="Gill Sans MT"/>
                          <w:sz w:val="24"/>
                          <w:szCs w:val="24"/>
                        </w:rPr>
                        <w:t>MetroHealth</w:t>
                      </w:r>
                      <w:proofErr w:type="spellEnd"/>
                    </w:p>
                    <w:p w:rsidR="00045B2E" w:rsidRPr="00045B2E" w:rsidRDefault="00045B2E" w:rsidP="0059752B">
                      <w:pPr>
                        <w:jc w:val="right"/>
                        <w:rPr>
                          <w:rFonts w:ascii="Gill Sans MT" w:hAnsi="Gill Sans MT"/>
                          <w:sz w:val="24"/>
                          <w:szCs w:val="24"/>
                        </w:rPr>
                      </w:pPr>
                      <w:r w:rsidRPr="00045B2E">
                        <w:rPr>
                          <w:rFonts w:ascii="Gill Sans MT" w:hAnsi="Gill Sans MT"/>
                          <w:sz w:val="24"/>
                          <w:szCs w:val="24"/>
                        </w:rPr>
                        <w:t xml:space="preserve">Richard B. </w:t>
                      </w:r>
                      <w:proofErr w:type="spellStart"/>
                      <w:r w:rsidRPr="00045B2E">
                        <w:rPr>
                          <w:rFonts w:ascii="Gill Sans MT" w:hAnsi="Gill Sans MT"/>
                          <w:sz w:val="24"/>
                          <w:szCs w:val="24"/>
                        </w:rPr>
                        <w:t>Fratianne</w:t>
                      </w:r>
                      <w:proofErr w:type="spellEnd"/>
                      <w:r w:rsidRPr="00045B2E">
                        <w:rPr>
                          <w:rFonts w:ascii="Gill Sans MT" w:hAnsi="Gill Sans MT"/>
                          <w:sz w:val="24"/>
                          <w:szCs w:val="24"/>
                        </w:rPr>
                        <w:t xml:space="preserve"> MD Professor of Surgery at Case Western Reserve University</w:t>
                      </w:r>
                      <w:r w:rsidRPr="00045B2E">
                        <w:rPr>
                          <w:rFonts w:ascii="Gill Sans MT" w:hAnsi="Gill Sans MT"/>
                          <w:sz w:val="24"/>
                          <w:szCs w:val="24"/>
                        </w:rPr>
                        <w:t xml:space="preserve"> </w:t>
                      </w:r>
                    </w:p>
                    <w:p w:rsidR="0059752B" w:rsidRPr="00045B2E" w:rsidRDefault="00045B2E" w:rsidP="0059752B">
                      <w:pPr>
                        <w:jc w:val="right"/>
                        <w:rPr>
                          <w:rFonts w:ascii="Gill Sans MT" w:hAnsi="Gill Sans MT"/>
                          <w:sz w:val="24"/>
                        </w:rPr>
                      </w:pPr>
                      <w:r>
                        <w:rPr>
                          <w:rFonts w:ascii="Gill Sans MT" w:hAnsi="Gill Sans MT"/>
                          <w:sz w:val="24"/>
                        </w:rPr>
                        <w:t>June 16, 2014</w:t>
                      </w:r>
                    </w:p>
                  </w:txbxContent>
                </v:textbox>
                <w10:wrap anchorx="margin"/>
              </v:shape>
            </w:pict>
          </mc:Fallback>
        </mc:AlternateContent>
      </w:r>
    </w:p>
    <w:p w:rsidR="0059752B" w:rsidRDefault="0059752B" w:rsidP="00C40914">
      <w:pPr>
        <w:jc w:val="center"/>
        <w:rPr>
          <w:b/>
        </w:rPr>
      </w:pPr>
    </w:p>
    <w:p w:rsidR="0059752B" w:rsidRDefault="0059752B" w:rsidP="00C40914">
      <w:pPr>
        <w:jc w:val="center"/>
        <w:rPr>
          <w:b/>
        </w:rPr>
      </w:pPr>
    </w:p>
    <w:p w:rsidR="00175661" w:rsidRPr="00175661" w:rsidRDefault="00175661" w:rsidP="00841E96">
      <w:pPr>
        <w:jc w:val="both"/>
        <w:rPr>
          <w:rFonts w:ascii="Gill Sans MT" w:hAnsi="Gill Sans MT"/>
          <w:sz w:val="24"/>
        </w:rPr>
      </w:pPr>
      <w:r w:rsidRPr="00175661">
        <w:rPr>
          <w:rFonts w:ascii="Gill Sans MT" w:hAnsi="Gill Sans MT"/>
          <w:sz w:val="24"/>
        </w:rPr>
        <w:t xml:space="preserve">Dr. Brandt is a native of Cleveland Heights and attended Case Western Reserve University for both his undergraduate and MD degrees.  He completed a general surgery residency at the UH/VA/Metro program from 1984 to 1989.  He joined the faculty at </w:t>
      </w:r>
      <w:proofErr w:type="spellStart"/>
      <w:r w:rsidRPr="00175661">
        <w:rPr>
          <w:rFonts w:ascii="Gill Sans MT" w:hAnsi="Gill Sans MT"/>
          <w:sz w:val="24"/>
        </w:rPr>
        <w:t>MetroHealth</w:t>
      </w:r>
      <w:proofErr w:type="spellEnd"/>
      <w:r w:rsidRPr="00175661">
        <w:rPr>
          <w:rFonts w:ascii="Gill Sans MT" w:hAnsi="Gill Sans MT"/>
          <w:sz w:val="24"/>
        </w:rPr>
        <w:t xml:space="preserve"> in 1989 and has served there continuously since that time. His primary clinical interests are in minimally invasive, gastrointestinal and burn surgery and he is currently Associate Director of the </w:t>
      </w:r>
      <w:proofErr w:type="spellStart"/>
      <w:r w:rsidRPr="00175661">
        <w:rPr>
          <w:rFonts w:ascii="Gill Sans MT" w:hAnsi="Gill Sans MT"/>
          <w:sz w:val="24"/>
        </w:rPr>
        <w:t>MetroHealth</w:t>
      </w:r>
      <w:proofErr w:type="spellEnd"/>
      <w:r w:rsidRPr="00175661">
        <w:rPr>
          <w:rFonts w:ascii="Gill Sans MT" w:hAnsi="Gill Sans MT"/>
          <w:sz w:val="24"/>
        </w:rPr>
        <w:t xml:space="preserve"> Comprehensive Burn Care Center.  </w:t>
      </w:r>
    </w:p>
    <w:p w:rsidR="00175661" w:rsidRPr="00175661" w:rsidRDefault="00175661" w:rsidP="00175661">
      <w:pPr>
        <w:rPr>
          <w:rFonts w:ascii="Gill Sans MT" w:hAnsi="Gill Sans MT"/>
          <w:sz w:val="24"/>
        </w:rPr>
      </w:pPr>
    </w:p>
    <w:p w:rsidR="00175661" w:rsidRPr="00175661" w:rsidRDefault="00175661" w:rsidP="00841E96">
      <w:pPr>
        <w:jc w:val="both"/>
        <w:rPr>
          <w:rFonts w:ascii="Gill Sans MT" w:hAnsi="Gill Sans MT"/>
          <w:sz w:val="24"/>
        </w:rPr>
      </w:pPr>
      <w:r w:rsidRPr="00175661">
        <w:rPr>
          <w:rFonts w:ascii="Gill Sans MT" w:hAnsi="Gill Sans MT"/>
          <w:sz w:val="24"/>
        </w:rPr>
        <w:t xml:space="preserve">Dr. Brandt is active in a number of regional and national surgical organizations and is a member of the Executive Committee of the Association for Surgical Education. He has received teaching awards from the CWRU Department of Surgery, CWRU School of Medicine, and the Association for Surgical Education. He also serves as a board member of the </w:t>
      </w:r>
      <w:proofErr w:type="spellStart"/>
      <w:r w:rsidRPr="00175661">
        <w:rPr>
          <w:rFonts w:ascii="Gill Sans MT" w:hAnsi="Gill Sans MT"/>
          <w:sz w:val="24"/>
        </w:rPr>
        <w:t>MetroHealth</w:t>
      </w:r>
      <w:proofErr w:type="spellEnd"/>
      <w:r w:rsidRPr="00175661">
        <w:rPr>
          <w:rFonts w:ascii="Gill Sans MT" w:hAnsi="Gill Sans MT"/>
          <w:sz w:val="24"/>
        </w:rPr>
        <w:t xml:space="preserve"> Foundation and the River Valley Ringers, a community handbell choir. </w:t>
      </w:r>
    </w:p>
    <w:p w:rsidR="00175661" w:rsidRPr="00175661" w:rsidRDefault="00175661" w:rsidP="00175661">
      <w:pPr>
        <w:rPr>
          <w:rFonts w:ascii="Gill Sans MT" w:hAnsi="Gill Sans MT"/>
          <w:sz w:val="24"/>
        </w:rPr>
      </w:pPr>
    </w:p>
    <w:p w:rsidR="00175661" w:rsidRPr="00175661" w:rsidRDefault="00175661" w:rsidP="00841E96">
      <w:pPr>
        <w:jc w:val="both"/>
        <w:rPr>
          <w:rFonts w:ascii="Gill Sans MT" w:hAnsi="Gill Sans MT"/>
          <w:sz w:val="24"/>
        </w:rPr>
      </w:pPr>
      <w:r w:rsidRPr="00175661">
        <w:rPr>
          <w:rFonts w:ascii="Gill Sans MT" w:hAnsi="Gill Sans MT"/>
          <w:sz w:val="24"/>
        </w:rPr>
        <w:t xml:space="preserve">He and his wife Beth </w:t>
      </w:r>
      <w:proofErr w:type="spellStart"/>
      <w:r w:rsidRPr="00175661">
        <w:rPr>
          <w:rFonts w:ascii="Gill Sans MT" w:hAnsi="Gill Sans MT"/>
          <w:sz w:val="24"/>
        </w:rPr>
        <w:t>Sersig</w:t>
      </w:r>
      <w:proofErr w:type="spellEnd"/>
      <w:r w:rsidRPr="00175661">
        <w:rPr>
          <w:rFonts w:ascii="Gill Sans MT" w:hAnsi="Gill Sans MT"/>
          <w:sz w:val="24"/>
        </w:rPr>
        <w:t xml:space="preserve"> reside in Cleveland Heights</w:t>
      </w:r>
      <w:r w:rsidR="00045B2E">
        <w:rPr>
          <w:rFonts w:ascii="Gill Sans MT" w:hAnsi="Gill Sans MT"/>
          <w:sz w:val="24"/>
        </w:rPr>
        <w:t>.</w:t>
      </w:r>
      <w:r w:rsidRPr="00175661">
        <w:rPr>
          <w:rFonts w:ascii="Gill Sans MT" w:hAnsi="Gill Sans MT"/>
          <w:sz w:val="24"/>
        </w:rPr>
        <w:t xml:space="preserve"> Their children, Anna, Eric and Andrew, have all previously participated in programs at The Music Settlement.</w:t>
      </w:r>
    </w:p>
    <w:p w:rsidR="0059752B" w:rsidRPr="0059752B" w:rsidRDefault="0059752B" w:rsidP="00175661">
      <w:pPr>
        <w:rPr>
          <w:rFonts w:ascii="Gill Sans MT" w:hAnsi="Gill Sans MT"/>
          <w:sz w:val="24"/>
        </w:rPr>
      </w:pPr>
    </w:p>
    <w:sectPr w:rsidR="0059752B" w:rsidRPr="005975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2B" w:rsidRDefault="0059752B" w:rsidP="0059752B">
      <w:r>
        <w:separator/>
      </w:r>
    </w:p>
  </w:endnote>
  <w:endnote w:type="continuationSeparator" w:id="0">
    <w:p w:rsidR="0059752B" w:rsidRDefault="0059752B" w:rsidP="005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2B" w:rsidRDefault="0059752B" w:rsidP="0059752B">
      <w:r>
        <w:separator/>
      </w:r>
    </w:p>
  </w:footnote>
  <w:footnote w:type="continuationSeparator" w:id="0">
    <w:p w:rsidR="0059752B" w:rsidRDefault="0059752B" w:rsidP="005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2B" w:rsidRDefault="0059752B">
    <w:pPr>
      <w:pStyle w:val="Header"/>
    </w:pPr>
    <w:r>
      <w:rPr>
        <w:noProof/>
      </w:rPr>
      <w:drawing>
        <wp:inline distT="0" distB="0" distL="0" distR="0">
          <wp:extent cx="17756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Logo for collateral use.png"/>
                  <pic:cNvPicPr/>
                </pic:nvPicPr>
                <pic:blipFill>
                  <a:blip r:embed="rId1">
                    <a:extLst>
                      <a:ext uri="{28A0092B-C50C-407E-A947-70E740481C1C}">
                        <a14:useLocalDpi xmlns:a14="http://schemas.microsoft.com/office/drawing/2010/main" val="0"/>
                      </a:ext>
                    </a:extLst>
                  </a:blip>
                  <a:stretch>
                    <a:fillRect/>
                  </a:stretch>
                </pic:blipFill>
                <pic:spPr>
                  <a:xfrm>
                    <a:off x="0" y="0"/>
                    <a:ext cx="1775637"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14"/>
    <w:rsid w:val="00045B2E"/>
    <w:rsid w:val="00084191"/>
    <w:rsid w:val="0011483E"/>
    <w:rsid w:val="00175661"/>
    <w:rsid w:val="002024BD"/>
    <w:rsid w:val="00401CA3"/>
    <w:rsid w:val="0043514E"/>
    <w:rsid w:val="0059752B"/>
    <w:rsid w:val="0062052E"/>
    <w:rsid w:val="00841E96"/>
    <w:rsid w:val="00B34487"/>
    <w:rsid w:val="00C40914"/>
    <w:rsid w:val="00E4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B5F987-4730-4EFA-8EE2-3AABE4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B"/>
    <w:pPr>
      <w:tabs>
        <w:tab w:val="center" w:pos="4680"/>
        <w:tab w:val="right" w:pos="9360"/>
      </w:tabs>
    </w:pPr>
  </w:style>
  <w:style w:type="character" w:customStyle="1" w:styleId="HeaderChar">
    <w:name w:val="Header Char"/>
    <w:basedOn w:val="DefaultParagraphFont"/>
    <w:link w:val="Header"/>
    <w:uiPriority w:val="99"/>
    <w:rsid w:val="0059752B"/>
  </w:style>
  <w:style w:type="paragraph" w:styleId="Footer">
    <w:name w:val="footer"/>
    <w:basedOn w:val="Normal"/>
    <w:link w:val="FooterChar"/>
    <w:uiPriority w:val="99"/>
    <w:unhideWhenUsed/>
    <w:rsid w:val="0059752B"/>
    <w:pPr>
      <w:tabs>
        <w:tab w:val="center" w:pos="4680"/>
        <w:tab w:val="right" w:pos="9360"/>
      </w:tabs>
    </w:pPr>
  </w:style>
  <w:style w:type="character" w:customStyle="1" w:styleId="FooterChar">
    <w:name w:val="Footer Char"/>
    <w:basedOn w:val="DefaultParagraphFont"/>
    <w:link w:val="Footer"/>
    <w:uiPriority w:val="99"/>
    <w:rsid w:val="0059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Haydu</dc:creator>
  <cp:lastModifiedBy>Kathi Koenig</cp:lastModifiedBy>
  <cp:revision>2</cp:revision>
  <dcterms:created xsi:type="dcterms:W3CDTF">2021-07-22T12:32:00Z</dcterms:created>
  <dcterms:modified xsi:type="dcterms:W3CDTF">2021-07-22T12:32:00Z</dcterms:modified>
</cp:coreProperties>
</file>