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B" w:rsidRDefault="0059752B" w:rsidP="00C4091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A7BF" wp14:editId="284E0F19">
                <wp:simplePos x="0" y="0"/>
                <wp:positionH relativeFrom="margin">
                  <wp:align>right</wp:align>
                </wp:positionH>
                <wp:positionV relativeFrom="paragraph">
                  <wp:posOffset>-941705</wp:posOffset>
                </wp:positionV>
                <wp:extent cx="31718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2B" w:rsidRPr="003C4FBC" w:rsidRDefault="004209FB" w:rsidP="0059752B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WHITNEY MERCER</w:t>
                            </w:r>
                          </w:p>
                          <w:p w:rsidR="00F95B8F" w:rsidRDefault="004209FB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Investor Relations; GE Corporate</w:t>
                            </w:r>
                          </w:p>
                          <w:p w:rsidR="0059752B" w:rsidRPr="003C4FBC" w:rsidRDefault="004209FB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April 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6A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-74.15pt;width:249.7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" fillcolor="white [3201]" stroked="f" strokeweight=".5pt">
                <v:textbox>
                  <w:txbxContent>
                    <w:p w:rsidR="0059752B" w:rsidRPr="003C4FBC" w:rsidRDefault="004209FB" w:rsidP="0059752B">
                      <w:pPr>
                        <w:jc w:val="right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WHITNEY MERCER</w:t>
                      </w:r>
                    </w:p>
                    <w:p w:rsidR="00F95B8F" w:rsidRDefault="004209FB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Investor Relations; GE Corporate</w:t>
                      </w:r>
                    </w:p>
                    <w:p w:rsidR="0059752B" w:rsidRPr="003C4FBC" w:rsidRDefault="004209FB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April 3,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52B" w:rsidRDefault="0059752B" w:rsidP="00C40914">
      <w:pPr>
        <w:jc w:val="center"/>
        <w:rPr>
          <w:b/>
        </w:rPr>
      </w:pPr>
    </w:p>
    <w:p w:rsidR="0059752B" w:rsidRDefault="0059752B" w:rsidP="00C40914">
      <w:pPr>
        <w:jc w:val="center"/>
        <w:rPr>
          <w:b/>
        </w:rPr>
      </w:pPr>
    </w:p>
    <w:p w:rsidR="0059752B" w:rsidRDefault="004209FB" w:rsidP="004209FB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E</w:t>
      </w:r>
      <w:r>
        <w:rPr>
          <w:rFonts w:ascii="Segoe UI" w:hAnsi="Segoe UI" w:cs="Segoe UI"/>
          <w:shd w:val="clear" w:color="auto" w:fill="FFFFFF"/>
        </w:rPr>
        <w:t>ms. Mercer is an e</w:t>
      </w:r>
      <w:r>
        <w:rPr>
          <w:rFonts w:ascii="Segoe UI" w:hAnsi="Segoe UI" w:cs="Segoe UI"/>
          <w:shd w:val="clear" w:color="auto" w:fill="FFFFFF"/>
        </w:rPr>
        <w:t xml:space="preserve">xperienced </w:t>
      </w:r>
      <w:r>
        <w:rPr>
          <w:rFonts w:ascii="Segoe UI" w:hAnsi="Segoe UI" w:cs="Segoe UI"/>
          <w:shd w:val="clear" w:color="auto" w:fill="FFFFFF"/>
        </w:rPr>
        <w:t>c</w:t>
      </w:r>
      <w:r>
        <w:rPr>
          <w:rFonts w:ascii="Segoe UI" w:hAnsi="Segoe UI" w:cs="Segoe UI"/>
          <w:shd w:val="clear" w:color="auto" w:fill="FFFFFF"/>
        </w:rPr>
        <w:t xml:space="preserve">orporate </w:t>
      </w:r>
      <w:r>
        <w:rPr>
          <w:rFonts w:ascii="Segoe UI" w:hAnsi="Segoe UI" w:cs="Segoe UI"/>
          <w:shd w:val="clear" w:color="auto" w:fill="FFFFFF"/>
        </w:rPr>
        <w:t>c</w:t>
      </w:r>
      <w:r>
        <w:rPr>
          <w:rFonts w:ascii="Segoe UI" w:hAnsi="Segoe UI" w:cs="Segoe UI"/>
          <w:shd w:val="clear" w:color="auto" w:fill="FFFFFF"/>
        </w:rPr>
        <w:t xml:space="preserve">ommunications </w:t>
      </w:r>
      <w:r>
        <w:rPr>
          <w:rFonts w:ascii="Segoe UI" w:hAnsi="Segoe UI" w:cs="Segoe UI"/>
          <w:shd w:val="clear" w:color="auto" w:fill="FFFFFF"/>
        </w:rPr>
        <w:t xml:space="preserve">and investor relations </w:t>
      </w:r>
      <w:r>
        <w:rPr>
          <w:rFonts w:ascii="Segoe UI" w:hAnsi="Segoe UI" w:cs="Segoe UI"/>
          <w:shd w:val="clear" w:color="auto" w:fill="FFFFFF"/>
        </w:rPr>
        <w:t xml:space="preserve">professional with a demonstrated history of working in the industrial sector. </w:t>
      </w:r>
      <w:r>
        <w:rPr>
          <w:rFonts w:ascii="Segoe UI" w:hAnsi="Segoe UI" w:cs="Segoe UI"/>
          <w:shd w:val="clear" w:color="auto" w:fill="FFFFFF"/>
        </w:rPr>
        <w:t>She is s</w:t>
      </w:r>
      <w:r>
        <w:rPr>
          <w:rFonts w:ascii="Segoe UI" w:hAnsi="Segoe UI" w:cs="Segoe UI"/>
          <w:shd w:val="clear" w:color="auto" w:fill="FFFFFF"/>
        </w:rPr>
        <w:t>killed in financial and investor communications, change management, leadership and executive communications, employee and culture communications, and shooting and editing video.</w:t>
      </w:r>
    </w:p>
    <w:p w:rsidR="004209FB" w:rsidRDefault="004209FB" w:rsidP="004209FB">
      <w:pPr>
        <w:jc w:val="both"/>
        <w:rPr>
          <w:rFonts w:ascii="Gill Sans MT" w:hAnsi="Gill Sans MT"/>
          <w:sz w:val="24"/>
        </w:rPr>
      </w:pPr>
    </w:p>
    <w:p w:rsidR="004209FB" w:rsidRPr="0059752B" w:rsidRDefault="004209FB" w:rsidP="004209FB">
      <w:pPr>
        <w:jc w:val="both"/>
        <w:rPr>
          <w:rFonts w:ascii="Gill Sans MT" w:hAnsi="Gill Sans MT"/>
          <w:sz w:val="24"/>
        </w:rPr>
      </w:pPr>
      <w:bookmarkStart w:id="0" w:name="_GoBack"/>
      <w:bookmarkEnd w:id="0"/>
    </w:p>
    <w:sectPr w:rsidR="004209FB" w:rsidRPr="005975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B" w:rsidRDefault="0059752B" w:rsidP="0059752B">
      <w:r>
        <w:separator/>
      </w:r>
    </w:p>
  </w:endnote>
  <w:endnote w:type="continuationSeparator" w:id="0">
    <w:p w:rsidR="0059752B" w:rsidRDefault="0059752B" w:rsidP="005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B" w:rsidRDefault="0059752B" w:rsidP="0059752B">
      <w:r>
        <w:separator/>
      </w:r>
    </w:p>
  </w:footnote>
  <w:footnote w:type="continuationSeparator" w:id="0">
    <w:p w:rsidR="0059752B" w:rsidRDefault="0059752B" w:rsidP="005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B" w:rsidRDefault="0059752B">
    <w:pPr>
      <w:pStyle w:val="Header"/>
    </w:pPr>
    <w:r>
      <w:rPr>
        <w:noProof/>
      </w:rPr>
      <w:drawing>
        <wp:inline distT="0" distB="0" distL="0" distR="0">
          <wp:extent cx="177563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Logo for collateral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4"/>
    <w:rsid w:val="00084191"/>
    <w:rsid w:val="001B6121"/>
    <w:rsid w:val="002024BD"/>
    <w:rsid w:val="003C4FBC"/>
    <w:rsid w:val="00401CA3"/>
    <w:rsid w:val="004209FB"/>
    <w:rsid w:val="0043514E"/>
    <w:rsid w:val="00455415"/>
    <w:rsid w:val="0059752B"/>
    <w:rsid w:val="0062052E"/>
    <w:rsid w:val="00B34487"/>
    <w:rsid w:val="00C40914"/>
    <w:rsid w:val="00E40E0E"/>
    <w:rsid w:val="00ED78B0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051A8"/>
  <w15:docId w15:val="{8BB5F987-4730-4EFA-8EE2-3AABE41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B"/>
  </w:style>
  <w:style w:type="paragraph" w:styleId="Footer">
    <w:name w:val="footer"/>
    <w:basedOn w:val="Normal"/>
    <w:link w:val="Foot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 Haydu</dc:creator>
  <cp:lastModifiedBy>Kathi Koenig</cp:lastModifiedBy>
  <cp:revision>3</cp:revision>
  <dcterms:created xsi:type="dcterms:W3CDTF">2021-07-22T15:05:00Z</dcterms:created>
  <dcterms:modified xsi:type="dcterms:W3CDTF">2021-07-22T15:07:00Z</dcterms:modified>
</cp:coreProperties>
</file>