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52B" w:rsidRDefault="0059752B" w:rsidP="00C40914">
      <w:pPr>
        <w:jc w:val="center"/>
        <w:rPr>
          <w:b/>
        </w:rPr>
      </w:pPr>
      <w:r>
        <w:rPr>
          <w:noProof/>
        </w:rPr>
        <mc:AlternateContent>
          <mc:Choice Requires="wps">
            <w:drawing>
              <wp:anchor distT="0" distB="0" distL="114300" distR="114300" simplePos="0" relativeHeight="251659264" behindDoc="0" locked="0" layoutInCell="1" allowOverlap="1" wp14:anchorId="06B6A7BF" wp14:editId="284E0F19">
                <wp:simplePos x="0" y="0"/>
                <wp:positionH relativeFrom="margin">
                  <wp:align>right</wp:align>
                </wp:positionH>
                <wp:positionV relativeFrom="paragraph">
                  <wp:posOffset>-941705</wp:posOffset>
                </wp:positionV>
                <wp:extent cx="3171825" cy="962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171825" cy="962025"/>
                        </a:xfrm>
                        <a:prstGeom prst="rect">
                          <a:avLst/>
                        </a:prstGeom>
                        <a:solidFill>
                          <a:schemeClr val="lt1"/>
                        </a:solidFill>
                        <a:ln w="6350">
                          <a:noFill/>
                        </a:ln>
                      </wps:spPr>
                      <wps:txbx>
                        <w:txbxContent>
                          <w:p w:rsidR="0059752B" w:rsidRPr="003C4FBC" w:rsidRDefault="000E5225" w:rsidP="0059752B">
                            <w:pPr>
                              <w:jc w:val="right"/>
                              <w:rPr>
                                <w:rFonts w:ascii="Gill Sans MT" w:hAnsi="Gill Sans MT"/>
                                <w:b/>
                                <w:sz w:val="28"/>
                              </w:rPr>
                            </w:pPr>
                            <w:r>
                              <w:rPr>
                                <w:rFonts w:ascii="Gill Sans MT" w:hAnsi="Gill Sans MT"/>
                                <w:b/>
                                <w:sz w:val="28"/>
                              </w:rPr>
                              <w:t>KITTIE WARSHAWSKY</w:t>
                            </w:r>
                          </w:p>
                          <w:p w:rsidR="000E5225" w:rsidRDefault="000E5225" w:rsidP="0059752B">
                            <w:pPr>
                              <w:jc w:val="right"/>
                              <w:rPr>
                                <w:rFonts w:ascii="Gill Sans MT" w:hAnsi="Gill Sans MT"/>
                                <w:sz w:val="24"/>
                                <w:szCs w:val="24"/>
                              </w:rPr>
                            </w:pPr>
                            <w:r w:rsidRPr="000E5225">
                              <w:rPr>
                                <w:rFonts w:ascii="Gill Sans MT" w:hAnsi="Gill Sans MT"/>
                                <w:sz w:val="24"/>
                                <w:szCs w:val="24"/>
                              </w:rPr>
                              <w:t>Chief External Affairs Officer</w:t>
                            </w:r>
                            <w:r>
                              <w:rPr>
                                <w:rFonts w:ascii="Gill Sans MT" w:hAnsi="Gill Sans MT"/>
                                <w:sz w:val="24"/>
                                <w:szCs w:val="24"/>
                              </w:rPr>
                              <w:t>; College Now Greater Cleveland</w:t>
                            </w:r>
                            <w:r w:rsidRPr="000E5225">
                              <w:rPr>
                                <w:rFonts w:ascii="Gill Sans MT" w:hAnsi="Gill Sans MT"/>
                                <w:sz w:val="24"/>
                                <w:szCs w:val="24"/>
                              </w:rPr>
                              <w:t xml:space="preserve"> </w:t>
                            </w:r>
                          </w:p>
                          <w:p w:rsidR="0059752B" w:rsidRPr="003C4FBC" w:rsidRDefault="003F436E" w:rsidP="0059752B">
                            <w:pPr>
                              <w:jc w:val="right"/>
                              <w:rPr>
                                <w:rFonts w:ascii="Gill Sans MT" w:hAnsi="Gill Sans MT"/>
                                <w:sz w:val="24"/>
                                <w:szCs w:val="24"/>
                              </w:rPr>
                            </w:pPr>
                            <w:r>
                              <w:rPr>
                                <w:rFonts w:ascii="Gill Sans MT" w:hAnsi="Gill Sans MT"/>
                                <w:sz w:val="24"/>
                                <w:szCs w:val="24"/>
                              </w:rPr>
                              <w:t>September 24, 2018</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06B6A7BF" id="_x0000_t202" coordsize="21600,21600" o:spt="202" path="m,l,21600r21600,l21600,xe">
                <v:stroke joinstyle="miter"/>
                <v:path gradientshapeok="t" o:connecttype="rect"/>
              </v:shapetype>
              <v:shape id="Text Box 3" o:spid="_x0000_s1026" type="#_x0000_t202" style="position:absolute;left:0;text-align:left;margin-left:198.55pt;margin-top:-74.15pt;width:249.75pt;height:75.75pt;z-index:251659264;visibility:visible;mso-wrap-style:square;mso-wrap-distance-left:9pt;mso-wrap-distance-top:0;mso-wrap-distance-right:9pt;mso-wrap-distance-bottom:0;mso-position-horizontal:right;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" fillcolor="white [3201]" stroked="f" strokeweight=".5pt">
                <v:textbox>
                  <w:txbxContent>
                    <w:p w:rsidR="0059752B" w:rsidRPr="003C4FBC" w:rsidRDefault="000E5225" w:rsidP="0059752B">
                      <w:pPr>
                        <w:jc w:val="right"/>
                        <w:rPr>
                          <w:rFonts w:ascii="Gill Sans MT" w:hAnsi="Gill Sans MT"/>
                          <w:b/>
                          <w:sz w:val="28"/>
                        </w:rPr>
                      </w:pPr>
                      <w:r>
                        <w:rPr>
                          <w:rFonts w:ascii="Gill Sans MT" w:hAnsi="Gill Sans MT"/>
                          <w:b/>
                          <w:sz w:val="28"/>
                        </w:rPr>
                        <w:t>KITTIE WARSHAWSKY</w:t>
                      </w:r>
                    </w:p>
                    <w:p w:rsidR="000E5225" w:rsidRDefault="000E5225" w:rsidP="0059752B">
                      <w:pPr>
                        <w:jc w:val="right"/>
                        <w:rPr>
                          <w:rFonts w:ascii="Gill Sans MT" w:hAnsi="Gill Sans MT"/>
                          <w:sz w:val="24"/>
                          <w:szCs w:val="24"/>
                        </w:rPr>
                      </w:pPr>
                      <w:r w:rsidRPr="000E5225">
                        <w:rPr>
                          <w:rFonts w:ascii="Gill Sans MT" w:hAnsi="Gill Sans MT"/>
                          <w:sz w:val="24"/>
                          <w:szCs w:val="24"/>
                        </w:rPr>
                        <w:t>Chief External Affairs Officer</w:t>
                      </w:r>
                      <w:r>
                        <w:rPr>
                          <w:rFonts w:ascii="Gill Sans MT" w:hAnsi="Gill Sans MT"/>
                          <w:sz w:val="24"/>
                          <w:szCs w:val="24"/>
                        </w:rPr>
                        <w:t>; College Now Greater Cleveland</w:t>
                      </w:r>
                      <w:r w:rsidRPr="000E5225">
                        <w:rPr>
                          <w:rFonts w:ascii="Gill Sans MT" w:hAnsi="Gill Sans MT"/>
                          <w:sz w:val="24"/>
                          <w:szCs w:val="24"/>
                        </w:rPr>
                        <w:t xml:space="preserve"> </w:t>
                      </w:r>
                    </w:p>
                    <w:p w:rsidR="0059752B" w:rsidRPr="003C4FBC" w:rsidRDefault="003F436E" w:rsidP="0059752B">
                      <w:pPr>
                        <w:jc w:val="right"/>
                        <w:rPr>
                          <w:rFonts w:ascii="Gill Sans MT" w:hAnsi="Gill Sans MT"/>
                          <w:sz w:val="24"/>
                          <w:szCs w:val="24"/>
                        </w:rPr>
                      </w:pPr>
                      <w:r>
                        <w:rPr>
                          <w:rFonts w:ascii="Gill Sans MT" w:hAnsi="Gill Sans MT"/>
                          <w:sz w:val="24"/>
                          <w:szCs w:val="24"/>
                        </w:rPr>
                        <w:t>September 24, 2018</w:t>
                      </w:r>
                    </w:p>
                  </w:txbxContent>
                </v:textbox>
                <w10:wrap anchorx="margin"/>
              </v:shape>
            </w:pict>
          </mc:Fallback>
        </mc:AlternateContent>
      </w:r>
    </w:p>
    <w:p w:rsidR="0059752B" w:rsidRDefault="0059752B" w:rsidP="00C40914">
      <w:pPr>
        <w:jc w:val="center"/>
        <w:rPr>
          <w:b/>
        </w:rPr>
      </w:pPr>
    </w:p>
    <w:p w:rsidR="0059752B" w:rsidRDefault="0059752B" w:rsidP="00C40914">
      <w:pPr>
        <w:jc w:val="center"/>
        <w:rPr>
          <w:b/>
        </w:rPr>
      </w:pPr>
    </w:p>
    <w:p w:rsidR="000E5225" w:rsidRDefault="000E5225" w:rsidP="000E5225">
      <w:pPr>
        <w:jc w:val="both"/>
        <w:rPr>
          <w:rFonts w:ascii="Gill Sans MT" w:hAnsi="Gill Sans MT"/>
          <w:sz w:val="24"/>
        </w:rPr>
      </w:pPr>
      <w:r w:rsidRPr="000E5225">
        <w:rPr>
          <w:rFonts w:ascii="Gill Sans MT" w:hAnsi="Gill Sans MT"/>
          <w:sz w:val="24"/>
        </w:rPr>
        <w:t xml:space="preserve">As a critical member of Executive team, </w:t>
      </w:r>
      <w:r>
        <w:rPr>
          <w:rFonts w:ascii="Gill Sans MT" w:hAnsi="Gill Sans MT"/>
          <w:sz w:val="24"/>
        </w:rPr>
        <w:t>Ms. Warshawsky</w:t>
      </w:r>
      <w:bookmarkStart w:id="0" w:name="_GoBack"/>
      <w:bookmarkEnd w:id="0"/>
      <w:r>
        <w:rPr>
          <w:rFonts w:ascii="Gill Sans MT" w:hAnsi="Gill Sans MT"/>
          <w:sz w:val="24"/>
        </w:rPr>
        <w:t xml:space="preserve"> </w:t>
      </w:r>
      <w:r w:rsidRPr="000E5225">
        <w:rPr>
          <w:rFonts w:ascii="Gill Sans MT" w:hAnsi="Gill Sans MT"/>
          <w:sz w:val="24"/>
        </w:rPr>
        <w:t xml:space="preserve">played </w:t>
      </w:r>
      <w:r>
        <w:rPr>
          <w:rFonts w:ascii="Gill Sans MT" w:hAnsi="Gill Sans MT"/>
          <w:sz w:val="24"/>
        </w:rPr>
        <w:t xml:space="preserve">an </w:t>
      </w:r>
      <w:r w:rsidRPr="000E5225">
        <w:rPr>
          <w:rFonts w:ascii="Gill Sans MT" w:hAnsi="Gill Sans MT"/>
          <w:sz w:val="24"/>
        </w:rPr>
        <w:t>impactful role guiding efforts in more than doubling organization’s budget from over $5 million annually to over $12 million annually by significantly growing every sector of support, from individual donors and fundraising events to corporate giving and foundation grants to successfully competing for numerous government funding opportunities.</w:t>
      </w:r>
    </w:p>
    <w:p w:rsidR="000E5225" w:rsidRPr="000E5225" w:rsidRDefault="000E5225" w:rsidP="000E5225">
      <w:pPr>
        <w:jc w:val="both"/>
        <w:rPr>
          <w:rFonts w:ascii="Gill Sans MT" w:hAnsi="Gill Sans MT"/>
          <w:sz w:val="24"/>
        </w:rPr>
      </w:pPr>
    </w:p>
    <w:p w:rsidR="000E5225" w:rsidRDefault="000E5225" w:rsidP="000E5225">
      <w:pPr>
        <w:jc w:val="both"/>
        <w:rPr>
          <w:rFonts w:ascii="Gill Sans MT" w:hAnsi="Gill Sans MT"/>
          <w:sz w:val="24"/>
        </w:rPr>
      </w:pPr>
      <w:r>
        <w:rPr>
          <w:rFonts w:ascii="Gill Sans MT" w:hAnsi="Gill Sans MT"/>
          <w:sz w:val="24"/>
        </w:rPr>
        <w:t xml:space="preserve">She </w:t>
      </w:r>
      <w:proofErr w:type="gramStart"/>
      <w:r>
        <w:rPr>
          <w:rFonts w:ascii="Gill Sans MT" w:hAnsi="Gill Sans MT"/>
          <w:sz w:val="24"/>
        </w:rPr>
        <w:t>l</w:t>
      </w:r>
      <w:r w:rsidRPr="000E5225">
        <w:rPr>
          <w:rFonts w:ascii="Gill Sans MT" w:hAnsi="Gill Sans MT"/>
          <w:sz w:val="24"/>
        </w:rPr>
        <w:t>ead</w:t>
      </w:r>
      <w:proofErr w:type="gramEnd"/>
      <w:r w:rsidRPr="000E5225">
        <w:rPr>
          <w:rFonts w:ascii="Gill Sans MT" w:hAnsi="Gill Sans MT"/>
          <w:sz w:val="24"/>
        </w:rPr>
        <w:t xml:space="preserve"> a team of four direct reports </w:t>
      </w:r>
      <w:r>
        <w:rPr>
          <w:rFonts w:ascii="Gill Sans MT" w:hAnsi="Gill Sans MT"/>
          <w:sz w:val="24"/>
        </w:rPr>
        <w:t>working</w:t>
      </w:r>
      <w:r w:rsidRPr="000E5225">
        <w:rPr>
          <w:rFonts w:ascii="Gill Sans MT" w:hAnsi="Gill Sans MT"/>
          <w:sz w:val="24"/>
        </w:rPr>
        <w:t xml:space="preserve"> closely with CEO, CFO and CIO to ensure highest standards of financial stewardship, transparency and excellent governance resulting in organization’s earning coveted four-star rating from Charity Navigator for last three years.</w:t>
      </w:r>
    </w:p>
    <w:p w:rsidR="000E5225" w:rsidRPr="000E5225" w:rsidRDefault="000E5225" w:rsidP="000E5225">
      <w:pPr>
        <w:jc w:val="both"/>
        <w:rPr>
          <w:rFonts w:ascii="Gill Sans MT" w:hAnsi="Gill Sans MT"/>
          <w:sz w:val="24"/>
        </w:rPr>
      </w:pPr>
    </w:p>
    <w:p w:rsidR="000E5225" w:rsidRPr="000E5225" w:rsidRDefault="000E5225" w:rsidP="000E5225">
      <w:pPr>
        <w:jc w:val="both"/>
        <w:rPr>
          <w:rFonts w:ascii="Gill Sans MT" w:hAnsi="Gill Sans MT"/>
          <w:sz w:val="24"/>
        </w:rPr>
      </w:pPr>
      <w:r>
        <w:rPr>
          <w:rFonts w:ascii="Gill Sans MT" w:hAnsi="Gill Sans MT"/>
          <w:sz w:val="24"/>
        </w:rPr>
        <w:t>Her p</w:t>
      </w:r>
      <w:r w:rsidRPr="000E5225">
        <w:rPr>
          <w:rFonts w:ascii="Gill Sans MT" w:hAnsi="Gill Sans MT"/>
          <w:sz w:val="24"/>
        </w:rPr>
        <w:t>ortfolio of responsibilities has increasingly expanded beyond pure fundraising to include primary responsibility for staffing five College Now board committees: advocacy, development, executive, governance and strategic initiatives oversight.</w:t>
      </w:r>
      <w:r>
        <w:rPr>
          <w:rFonts w:ascii="Gill Sans MT" w:hAnsi="Gill Sans MT"/>
          <w:sz w:val="24"/>
        </w:rPr>
        <w:t xml:space="preserve">  She has w</w:t>
      </w:r>
      <w:r w:rsidRPr="000E5225">
        <w:rPr>
          <w:rFonts w:ascii="Gill Sans MT" w:hAnsi="Gill Sans MT"/>
          <w:sz w:val="24"/>
        </w:rPr>
        <w:t>orked closely and successfully with colleagues to lead funding efforts for new, online mentoring program, which now pairs 1,100 scholarship recipients with 1,100 volunteers, and also to deepen programmatic offerings and create new funding streams for adult learner services.</w:t>
      </w:r>
    </w:p>
    <w:p w:rsidR="000E5225" w:rsidRPr="000E5225" w:rsidRDefault="000E5225" w:rsidP="000E5225">
      <w:pPr>
        <w:jc w:val="both"/>
        <w:rPr>
          <w:rFonts w:ascii="Gill Sans MT" w:hAnsi="Gill Sans MT"/>
          <w:sz w:val="24"/>
        </w:rPr>
      </w:pPr>
    </w:p>
    <w:p w:rsidR="000E5225" w:rsidRPr="000E5225" w:rsidRDefault="000E5225" w:rsidP="000E5225">
      <w:pPr>
        <w:jc w:val="both"/>
        <w:rPr>
          <w:rFonts w:ascii="Gill Sans MT" w:hAnsi="Gill Sans MT"/>
          <w:sz w:val="24"/>
        </w:rPr>
      </w:pPr>
      <w:r>
        <w:rPr>
          <w:rFonts w:ascii="Gill Sans MT" w:hAnsi="Gill Sans MT"/>
          <w:sz w:val="24"/>
        </w:rPr>
        <w:t xml:space="preserve">Ms. Warshawsky attended Brown University, graduating Phi Beta Kappa and Mana Cum laude in May 1990, and received her JD in May 1995 from Georgetown </w:t>
      </w:r>
      <w:r w:rsidRPr="000E5225">
        <w:rPr>
          <w:rFonts w:ascii="Gill Sans MT" w:hAnsi="Gill Sans MT"/>
          <w:sz w:val="24"/>
        </w:rPr>
        <w:t>University Law Center, Washington, D.C.</w:t>
      </w:r>
      <w:r w:rsidRPr="000E5225">
        <w:rPr>
          <w:rFonts w:ascii="Gill Sans MT" w:hAnsi="Gill Sans MT"/>
          <w:sz w:val="24"/>
        </w:rPr>
        <w:tab/>
      </w:r>
      <w:r>
        <w:rPr>
          <w:rFonts w:ascii="Gill Sans MT" w:hAnsi="Gill Sans MT"/>
          <w:sz w:val="24"/>
        </w:rPr>
        <w:t xml:space="preserve"> </w:t>
      </w:r>
    </w:p>
    <w:p w:rsidR="000E5225" w:rsidRPr="000E5225" w:rsidRDefault="000E5225" w:rsidP="000E5225">
      <w:pPr>
        <w:jc w:val="both"/>
        <w:rPr>
          <w:rFonts w:ascii="Gill Sans MT" w:hAnsi="Gill Sans MT"/>
          <w:sz w:val="24"/>
        </w:rPr>
      </w:pPr>
    </w:p>
    <w:p w:rsidR="000E5225" w:rsidRPr="000E5225" w:rsidRDefault="000E5225" w:rsidP="000E5225">
      <w:pPr>
        <w:jc w:val="both"/>
        <w:rPr>
          <w:rFonts w:ascii="Gill Sans MT" w:hAnsi="Gill Sans MT"/>
          <w:sz w:val="24"/>
        </w:rPr>
      </w:pPr>
      <w:r>
        <w:rPr>
          <w:rFonts w:ascii="Gill Sans MT" w:hAnsi="Gill Sans MT"/>
          <w:sz w:val="24"/>
        </w:rPr>
        <w:t xml:space="preserve">Along with The Music Settlement, she has served on the </w:t>
      </w:r>
      <w:proofErr w:type="spellStart"/>
      <w:proofErr w:type="gramStart"/>
      <w:r>
        <w:rPr>
          <w:rFonts w:ascii="Gill Sans MT" w:hAnsi="Gill Sans MT"/>
          <w:sz w:val="24"/>
        </w:rPr>
        <w:t>board’s</w:t>
      </w:r>
      <w:proofErr w:type="spellEnd"/>
      <w:proofErr w:type="gramEnd"/>
      <w:r>
        <w:rPr>
          <w:rFonts w:ascii="Gill Sans MT" w:hAnsi="Gill Sans MT"/>
          <w:sz w:val="24"/>
        </w:rPr>
        <w:t xml:space="preserve"> of </w:t>
      </w:r>
      <w:r w:rsidRPr="000E5225">
        <w:rPr>
          <w:rFonts w:ascii="Gill Sans MT" w:hAnsi="Gill Sans MT"/>
          <w:sz w:val="24"/>
        </w:rPr>
        <w:t>The Temple-</w:t>
      </w:r>
      <w:proofErr w:type="spellStart"/>
      <w:r w:rsidRPr="000E5225">
        <w:rPr>
          <w:rFonts w:ascii="Gill Sans MT" w:hAnsi="Gill Sans MT"/>
          <w:sz w:val="24"/>
        </w:rPr>
        <w:t>Tifereth</w:t>
      </w:r>
      <w:proofErr w:type="spellEnd"/>
      <w:r w:rsidRPr="000E5225">
        <w:rPr>
          <w:rFonts w:ascii="Gill Sans MT" w:hAnsi="Gill Sans MT"/>
          <w:sz w:val="24"/>
        </w:rPr>
        <w:t xml:space="preserve"> Israel, Cleveland Foundation</w:t>
      </w:r>
      <w:r>
        <w:rPr>
          <w:rFonts w:ascii="Gill Sans MT" w:hAnsi="Gill Sans MT"/>
          <w:sz w:val="24"/>
        </w:rPr>
        <w:t>’s</w:t>
      </w:r>
      <w:r w:rsidRPr="000E5225">
        <w:rPr>
          <w:rFonts w:ascii="Gill Sans MT" w:hAnsi="Gill Sans MT"/>
          <w:sz w:val="24"/>
        </w:rPr>
        <w:t xml:space="preserve"> Distribution Committee, </w:t>
      </w:r>
      <w:r>
        <w:rPr>
          <w:rFonts w:ascii="Gill Sans MT" w:hAnsi="Gill Sans MT"/>
          <w:sz w:val="24"/>
        </w:rPr>
        <w:t>The</w:t>
      </w:r>
      <w:r w:rsidRPr="000E5225">
        <w:rPr>
          <w:rFonts w:ascii="Gill Sans MT" w:hAnsi="Gill Sans MT"/>
          <w:sz w:val="24"/>
        </w:rPr>
        <w:t xml:space="preserve"> City Club of Cleveland Foundation, </w:t>
      </w:r>
      <w:r>
        <w:rPr>
          <w:rFonts w:ascii="Gill Sans MT" w:hAnsi="Gill Sans MT"/>
          <w:sz w:val="24"/>
        </w:rPr>
        <w:t xml:space="preserve">and </w:t>
      </w:r>
      <w:r w:rsidRPr="000E5225">
        <w:rPr>
          <w:rFonts w:ascii="Gill Sans MT" w:hAnsi="Gill Sans MT"/>
          <w:sz w:val="24"/>
        </w:rPr>
        <w:t>Cleveland Social Venture Partners</w:t>
      </w:r>
      <w:r>
        <w:rPr>
          <w:rFonts w:ascii="Gill Sans MT" w:hAnsi="Gill Sans MT"/>
          <w:sz w:val="24"/>
        </w:rPr>
        <w:t>.</w:t>
      </w:r>
    </w:p>
    <w:p w:rsidR="000E5225" w:rsidRPr="000E5225" w:rsidRDefault="000E5225" w:rsidP="000E5225">
      <w:pPr>
        <w:jc w:val="both"/>
        <w:rPr>
          <w:rFonts w:ascii="Gill Sans MT" w:hAnsi="Gill Sans MT"/>
          <w:sz w:val="24"/>
        </w:rPr>
      </w:pPr>
    </w:p>
    <w:p w:rsidR="0059752B" w:rsidRPr="0059752B" w:rsidRDefault="00E6037A" w:rsidP="00E6037A">
      <w:pPr>
        <w:jc w:val="both"/>
        <w:rPr>
          <w:rFonts w:ascii="Gill Sans MT" w:hAnsi="Gill Sans MT"/>
          <w:sz w:val="24"/>
        </w:rPr>
      </w:pPr>
      <w:r>
        <w:rPr>
          <w:rFonts w:ascii="Gill Sans MT" w:hAnsi="Gill Sans MT"/>
          <w:sz w:val="24"/>
        </w:rPr>
        <w:t>Her personal interests include</w:t>
      </w:r>
      <w:r w:rsidR="000E5225">
        <w:rPr>
          <w:rFonts w:ascii="Gill Sans MT" w:hAnsi="Gill Sans MT"/>
          <w:sz w:val="24"/>
        </w:rPr>
        <w:t xml:space="preserve"> traveling, yoga, gardening, and French.</w:t>
      </w:r>
    </w:p>
    <w:sectPr w:rsidR="0059752B" w:rsidRPr="005975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52B" w:rsidRDefault="0059752B" w:rsidP="0059752B">
      <w:r>
        <w:separator/>
      </w:r>
    </w:p>
  </w:endnote>
  <w:endnote w:type="continuationSeparator" w:id="0">
    <w:p w:rsidR="0059752B" w:rsidRDefault="0059752B" w:rsidP="0059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sha">
    <w:altName w:val="Gisha"/>
    <w:charset w:val="B1"/>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52B" w:rsidRDefault="0059752B" w:rsidP="0059752B">
      <w:r>
        <w:separator/>
      </w:r>
    </w:p>
  </w:footnote>
  <w:footnote w:type="continuationSeparator" w:id="0">
    <w:p w:rsidR="0059752B" w:rsidRDefault="0059752B" w:rsidP="0059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2B" w:rsidRDefault="0059752B">
    <w:pPr>
      <w:pStyle w:val="Header"/>
    </w:pPr>
    <w:r>
      <w:rPr>
        <w:noProof/>
      </w:rPr>
      <w:drawing>
        <wp:inline distT="0" distB="0" distL="0" distR="0">
          <wp:extent cx="177563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S Logo for collateral use.png"/>
                  <pic:cNvPicPr/>
                </pic:nvPicPr>
                <pic:blipFill>
                  <a:blip r:embed="rId1">
                    <a:extLst>
                      <a:ext uri="{28A0092B-C50C-407E-A947-70E740481C1C}">
                        <a14:useLocalDpi xmlns:a14="http://schemas.microsoft.com/office/drawing/2010/main" val="0"/>
                      </a:ext>
                    </a:extLst>
                  </a:blip>
                  <a:stretch>
                    <a:fillRect/>
                  </a:stretch>
                </pic:blipFill>
                <pic:spPr>
                  <a:xfrm>
                    <a:off x="0" y="0"/>
                    <a:ext cx="1775637"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14"/>
    <w:rsid w:val="00084191"/>
    <w:rsid w:val="000E5225"/>
    <w:rsid w:val="001B6121"/>
    <w:rsid w:val="002024BD"/>
    <w:rsid w:val="003C4FBC"/>
    <w:rsid w:val="003F436E"/>
    <w:rsid w:val="00401CA3"/>
    <w:rsid w:val="0043514E"/>
    <w:rsid w:val="00455415"/>
    <w:rsid w:val="0059752B"/>
    <w:rsid w:val="0062052E"/>
    <w:rsid w:val="00B34487"/>
    <w:rsid w:val="00C40914"/>
    <w:rsid w:val="00E40E0E"/>
    <w:rsid w:val="00E6037A"/>
    <w:rsid w:val="00F9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6D1A4A"/>
  <w15:docId w15:val="{8BB5F987-4730-4EFA-8EE2-3AABE41E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sha" w:eastAsiaTheme="minorHAnsi" w:hAnsi="Gish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52B"/>
    <w:pPr>
      <w:tabs>
        <w:tab w:val="center" w:pos="4680"/>
        <w:tab w:val="right" w:pos="9360"/>
      </w:tabs>
    </w:pPr>
  </w:style>
  <w:style w:type="character" w:customStyle="1" w:styleId="HeaderChar">
    <w:name w:val="Header Char"/>
    <w:basedOn w:val="DefaultParagraphFont"/>
    <w:link w:val="Header"/>
    <w:uiPriority w:val="99"/>
    <w:rsid w:val="0059752B"/>
  </w:style>
  <w:style w:type="paragraph" w:styleId="Footer">
    <w:name w:val="footer"/>
    <w:basedOn w:val="Normal"/>
    <w:link w:val="FooterChar"/>
    <w:uiPriority w:val="99"/>
    <w:unhideWhenUsed/>
    <w:rsid w:val="0059752B"/>
    <w:pPr>
      <w:tabs>
        <w:tab w:val="center" w:pos="4680"/>
        <w:tab w:val="right" w:pos="9360"/>
      </w:tabs>
    </w:pPr>
  </w:style>
  <w:style w:type="character" w:customStyle="1" w:styleId="FooterChar">
    <w:name w:val="Footer Char"/>
    <w:basedOn w:val="DefaultParagraphFont"/>
    <w:link w:val="Footer"/>
    <w:uiPriority w:val="99"/>
    <w:rsid w:val="0059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Amore Haydu</dc:creator>
  <cp:lastModifiedBy>Kathi Koenig</cp:lastModifiedBy>
  <cp:revision>3</cp:revision>
  <dcterms:created xsi:type="dcterms:W3CDTF">2021-07-22T14:44:00Z</dcterms:created>
  <dcterms:modified xsi:type="dcterms:W3CDTF">2021-07-22T14:44:00Z</dcterms:modified>
</cp:coreProperties>
</file>