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00" w:lineRule="auto"/>
        <w:rPr>
          <w:rFonts w:ascii="Clarendon BT" w:cs="Clarendon BT" w:eastAsia="Clarendon BT" w:hAnsi="Clarendon BT"/>
          <w:sz w:val="20"/>
          <w:szCs w:val="20"/>
        </w:rPr>
      </w:pPr>
      <w:r w:rsidDel="00000000" w:rsidR="00000000" w:rsidRPr="00000000">
        <w:rPr>
          <w:rFonts w:ascii="Clarendon BT" w:cs="Clarendon BT" w:eastAsia="Clarendon BT" w:hAnsi="Clarendon BT"/>
          <w:sz w:val="20"/>
          <w:szCs w:val="20"/>
          <w:rtl w:val="0"/>
        </w:rPr>
        <w:tab/>
        <w:tab/>
        <w:tab/>
        <w:tab/>
        <w:tab/>
        <w:tab/>
        <w:tab/>
        <w:t xml:space="preserve">   </w:t>
        <w:tab/>
      </w:r>
    </w:p>
    <w:p w:rsidR="00000000" w:rsidDel="00000000" w:rsidP="00000000" w:rsidRDefault="00000000" w:rsidRPr="00000000" w14:paraId="00000002">
      <w:pPr>
        <w:spacing w:line="200" w:lineRule="auto"/>
        <w:rPr>
          <w:rFonts w:ascii="Clarendon BT" w:cs="Clarendon BT" w:eastAsia="Clarendon BT" w:hAnsi="Clarendon BT"/>
          <w:sz w:val="20"/>
          <w:szCs w:val="20"/>
        </w:rPr>
      </w:pPr>
      <w:r w:rsidDel="00000000" w:rsidR="00000000" w:rsidRPr="00000000">
        <w:rPr>
          <w:rtl w:val="0"/>
        </w:rPr>
      </w:r>
    </w:p>
    <w:p w:rsidR="00000000" w:rsidDel="00000000" w:rsidP="00000000" w:rsidRDefault="00000000" w:rsidRPr="00000000" w14:paraId="00000003">
      <w:pPr>
        <w:tabs>
          <w:tab w:val="center" w:pos="5400"/>
        </w:tabs>
        <w:spacing w:line="200" w:lineRule="auto"/>
        <w:rPr>
          <w:rFonts w:ascii="Clarendon BT" w:cs="Clarendon BT" w:eastAsia="Clarendon BT" w:hAnsi="Clarendon BT"/>
          <w:sz w:val="20"/>
          <w:szCs w:val="20"/>
        </w:rPr>
      </w:pPr>
      <w:r w:rsidDel="00000000" w:rsidR="00000000" w:rsidRPr="00000000">
        <w:rPr>
          <w:rFonts w:ascii="Clarendon BT" w:cs="Clarendon BT" w:eastAsia="Clarendon BT" w:hAnsi="Clarendon BT"/>
          <w:sz w:val="20"/>
          <w:szCs w:val="20"/>
          <w:rtl w:val="0"/>
        </w:rPr>
        <w:t xml:space="preserve">    </w:t>
        <w:tab/>
      </w:r>
    </w:p>
    <w:p w:rsidR="00000000" w:rsidDel="00000000" w:rsidP="00000000" w:rsidRDefault="00000000" w:rsidRPr="00000000" w14:paraId="00000004">
      <w:pPr>
        <w:spacing w:line="200" w:lineRule="auto"/>
        <w:rPr>
          <w:rFonts w:ascii="Clarendon BT" w:cs="Clarendon BT" w:eastAsia="Clarendon BT" w:hAnsi="Clarendon BT"/>
          <w:sz w:val="20"/>
          <w:szCs w:val="20"/>
        </w:rPr>
      </w:pPr>
      <w:r w:rsidDel="00000000" w:rsidR="00000000" w:rsidRPr="00000000">
        <w:rPr>
          <w:rFonts w:ascii="Clarendon BT" w:cs="Clarendon BT" w:eastAsia="Clarendon BT" w:hAnsi="Clarendon BT"/>
          <w:sz w:val="20"/>
          <w:szCs w:val="20"/>
          <w:rtl w:val="0"/>
        </w:rPr>
        <w:tab/>
        <w:tab/>
        <w:tab/>
        <w:tab/>
        <w:t xml:space="preserve">   </w:t>
        <w:tab/>
        <w:tab/>
        <w:tab/>
      </w:r>
    </w:p>
    <w:p w:rsidR="00000000" w:rsidDel="00000000" w:rsidP="00000000" w:rsidRDefault="00000000" w:rsidRPr="00000000" w14:paraId="00000005">
      <w:pPr>
        <w:tabs>
          <w:tab w:val="left" w:pos="6140"/>
        </w:tabs>
        <w:spacing w:line="200" w:lineRule="auto"/>
        <w:rPr>
          <w:rFonts w:ascii="Clarendon BT" w:cs="Clarendon BT" w:eastAsia="Clarendon BT" w:hAnsi="Clarendon BT"/>
          <w:sz w:val="20"/>
          <w:szCs w:val="20"/>
        </w:rPr>
      </w:pPr>
      <w:r w:rsidDel="00000000" w:rsidR="00000000" w:rsidRPr="00000000">
        <w:rPr>
          <w:rFonts w:ascii="Clarendon BT" w:cs="Clarendon BT" w:eastAsia="Clarendon BT" w:hAnsi="Clarendon BT"/>
          <w:sz w:val="20"/>
          <w:szCs w:val="20"/>
          <w:rtl w:val="0"/>
        </w:rPr>
        <w:tab/>
      </w:r>
    </w:p>
    <w:p w:rsidR="00000000" w:rsidDel="00000000" w:rsidP="00000000" w:rsidRDefault="00000000" w:rsidRPr="00000000" w14:paraId="00000006">
      <w:pPr>
        <w:tabs>
          <w:tab w:val="left" w:pos="2710"/>
          <w:tab w:val="center" w:pos="4725"/>
        </w:tabs>
        <w:spacing w:before="44" w:line="227" w:lineRule="auto"/>
        <w:ind w:left="720" w:right="2790" w:firstLine="720"/>
        <w:jc w:val="right"/>
        <w:rPr>
          <w:rFonts w:ascii="Gill Sans" w:cs="Gill Sans" w:eastAsia="Gill Sans" w:hAnsi="Gill Sans"/>
          <w:b w:val="1"/>
          <w:color w:val="231f20"/>
          <w:sz w:val="24"/>
          <w:szCs w:val="24"/>
        </w:rPr>
      </w:pPr>
      <w:r w:rsidDel="00000000" w:rsidR="00000000" w:rsidRPr="00000000">
        <w:rPr>
          <w:rtl w:val="0"/>
        </w:rPr>
      </w:r>
    </w:p>
    <w:p w:rsidR="00000000" w:rsidDel="00000000" w:rsidP="00000000" w:rsidRDefault="00000000" w:rsidRPr="00000000" w14:paraId="00000007">
      <w:pPr>
        <w:spacing w:line="200" w:lineRule="auto"/>
        <w:rPr>
          <w:rFonts w:ascii="Clarendon BT" w:cs="Clarendon BT" w:eastAsia="Clarendon BT" w:hAnsi="Clarendon BT"/>
          <w:sz w:val="20"/>
          <w:szCs w:val="20"/>
        </w:rPr>
      </w:pPr>
      <w:r w:rsidDel="00000000" w:rsidR="00000000" w:rsidRPr="00000000">
        <w:rPr>
          <w:rtl w:val="0"/>
        </w:rPr>
      </w:r>
    </w:p>
    <w:p w:rsidR="00000000" w:rsidDel="00000000" w:rsidP="00000000" w:rsidRDefault="00000000" w:rsidRPr="00000000" w14:paraId="00000008">
      <w:pPr>
        <w:spacing w:line="200" w:lineRule="auto"/>
        <w:rPr>
          <w:rFonts w:ascii="Clarendon BT" w:cs="Clarendon BT" w:eastAsia="Clarendon BT" w:hAnsi="Clarendon BT"/>
          <w:sz w:val="20"/>
          <w:szCs w:val="20"/>
        </w:rPr>
      </w:pPr>
      <w:r w:rsidDel="00000000" w:rsidR="00000000" w:rsidRPr="00000000">
        <w:rPr>
          <w:rtl w:val="0"/>
        </w:rPr>
      </w:r>
    </w:p>
    <w:p w:rsidR="00000000" w:rsidDel="00000000" w:rsidP="00000000" w:rsidRDefault="00000000" w:rsidRPr="00000000" w14:paraId="00000009">
      <w:pPr>
        <w:spacing w:before="44" w:line="227" w:lineRule="auto"/>
        <w:ind w:left="1080" w:right="1980" w:firstLine="1080"/>
        <w:jc w:val="center"/>
        <w:rPr>
          <w:rFonts w:ascii="Gill Sans" w:cs="Gill Sans" w:eastAsia="Gill Sans" w:hAnsi="Gill Sans"/>
          <w:b w:val="1"/>
          <w:color w:val="231f20"/>
          <w:sz w:val="36"/>
          <w:szCs w:val="36"/>
        </w:rPr>
      </w:pPr>
      <w:r w:rsidDel="00000000" w:rsidR="00000000" w:rsidRPr="00000000">
        <w:rPr>
          <w:rFonts w:ascii="Gill Sans" w:cs="Gill Sans" w:eastAsia="Gill Sans" w:hAnsi="Gill Sans"/>
          <w:b w:val="1"/>
          <w:color w:val="231f20"/>
          <w:sz w:val="36"/>
          <w:szCs w:val="36"/>
          <w:rtl w:val="0"/>
        </w:rPr>
        <w:t xml:space="preserve">Arts for the Young: Fall Semester </w:t>
      </w:r>
    </w:p>
    <w:p w:rsidR="00000000" w:rsidDel="00000000" w:rsidP="00000000" w:rsidRDefault="00000000" w:rsidRPr="00000000" w14:paraId="0000000A">
      <w:pPr>
        <w:tabs>
          <w:tab w:val="left" w:pos="8910"/>
        </w:tabs>
        <w:spacing w:before="44" w:line="227" w:lineRule="auto"/>
        <w:ind w:left="368" w:right="1890" w:firstLine="0"/>
        <w:jc w:val="center"/>
        <w:rPr>
          <w:rFonts w:ascii="Times New Roman" w:cs="Times New Roman" w:eastAsia="Times New Roman" w:hAnsi="Times New Roman"/>
          <w:i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         </w:t>
      </w:r>
      <w:r w:rsidDel="00000000" w:rsidR="00000000" w:rsidRPr="00000000">
        <w:rPr>
          <w:rFonts w:ascii="Times New Roman" w:cs="Times New Roman" w:eastAsia="Times New Roman" w:hAnsi="Times New Roman"/>
          <w:i w:val="1"/>
          <w:color w:val="231f20"/>
          <w:sz w:val="24"/>
          <w:szCs w:val="24"/>
          <w:rtl w:val="0"/>
        </w:rPr>
        <w:t xml:space="preserve">In this challenging time, join our </w:t>
      </w:r>
      <w:hyperlink w:anchor="bookmark=id.j6tfaeco9unh">
        <w:r w:rsidDel="00000000" w:rsidR="00000000" w:rsidRPr="00000000">
          <w:rPr>
            <w:rFonts w:ascii="Times New Roman" w:cs="Times New Roman" w:eastAsia="Times New Roman" w:hAnsi="Times New Roman"/>
            <w:i w:val="1"/>
            <w:color w:val="1155cc"/>
            <w:sz w:val="24"/>
            <w:szCs w:val="24"/>
            <w:u w:val="single"/>
            <w:rtl w:val="0"/>
          </w:rPr>
          <w:t xml:space="preserve">TMS specialists</w:t>
        </w:r>
      </w:hyperlink>
      <w:r w:rsidDel="00000000" w:rsidR="00000000" w:rsidRPr="00000000">
        <w:rPr>
          <w:rFonts w:ascii="Times New Roman" w:cs="Times New Roman" w:eastAsia="Times New Roman" w:hAnsi="Times New Roman"/>
          <w:i w:val="1"/>
          <w:color w:val="231f20"/>
          <w:sz w:val="24"/>
          <w:szCs w:val="24"/>
          <w:rtl w:val="0"/>
        </w:rPr>
        <w:t xml:space="preserve"> for a newly crafted early     childhood music learning experience weaving together music and socialization. </w:t>
      </w:r>
    </w:p>
    <w:p w:rsidR="00000000" w:rsidDel="00000000" w:rsidP="00000000" w:rsidRDefault="00000000" w:rsidRPr="00000000" w14:paraId="0000000B">
      <w:pPr>
        <w:tabs>
          <w:tab w:val="left" w:pos="8910"/>
        </w:tabs>
        <w:spacing w:before="44" w:line="227" w:lineRule="auto"/>
        <w:ind w:left="368" w:right="1890" w:firstLine="0"/>
        <w:jc w:val="center"/>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                    Fall Semester will be Virtual Zoom sessions. Remote Instruction with 5 families per course. No in-person sessions offered.</w:t>
      </w:r>
    </w:p>
    <w:p w:rsidR="00000000" w:rsidDel="00000000" w:rsidP="00000000" w:rsidRDefault="00000000" w:rsidRPr="00000000" w14:paraId="0000000C">
      <w:pPr>
        <w:tabs>
          <w:tab w:val="left" w:pos="4270"/>
        </w:tabs>
        <w:spacing w:before="44" w:line="227"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Music Settlement’s Early Childhood offerings have sown the seeds of life-long interest in music in thousands of children,</w:t>
      </w:r>
    </w:p>
    <w:p w:rsidR="00000000" w:rsidDel="00000000" w:rsidP="00000000" w:rsidRDefault="00000000" w:rsidRPr="00000000" w14:paraId="0000000D">
      <w:pPr>
        <w:tabs>
          <w:tab w:val="left" w:pos="4270"/>
        </w:tabs>
        <w:spacing w:before="44" w:line="227"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earning The Music Settlement a reputation for excellence in all aspects of early childhood education.</w:t>
      </w:r>
      <w:r w:rsidDel="00000000" w:rsidR="00000000" w:rsidRPr="00000000">
        <w:rPr>
          <w:rFonts w:ascii="Times New Roman" w:cs="Times New Roman" w:eastAsia="Times New Roman" w:hAnsi="Times New Roman"/>
          <w:b w:val="1"/>
          <w:color w:val="231f20"/>
          <w:sz w:val="16"/>
          <w:szCs w:val="16"/>
          <w:rtl w:val="0"/>
        </w:rPr>
        <w:t xml:space="preserve">          </w:t>
      </w:r>
      <w:r w:rsidDel="00000000" w:rsidR="00000000" w:rsidRPr="00000000">
        <w:rPr>
          <w:rtl w:val="0"/>
        </w:rPr>
      </w:r>
    </w:p>
    <w:p w:rsidR="00000000" w:rsidDel="00000000" w:rsidP="00000000" w:rsidRDefault="00000000" w:rsidRPr="00000000" w14:paraId="0000000E">
      <w:pPr>
        <w:tabs>
          <w:tab w:val="left" w:pos="2760"/>
        </w:tabs>
        <w:spacing w:before="44" w:line="227" w:lineRule="auto"/>
        <w:ind w:left="368" w:right="2160" w:firstLine="0"/>
        <w:jc w:val="center"/>
        <w:rPr>
          <w:rFonts w:ascii="Times New Roman" w:cs="Times New Roman" w:eastAsia="Times New Roman" w:hAnsi="Times New Roman"/>
          <w:b w:val="1"/>
          <w:color w:val="231f20"/>
          <w:sz w:val="28"/>
          <w:szCs w:val="28"/>
        </w:rPr>
      </w:pPr>
      <w:r w:rsidDel="00000000" w:rsidR="00000000" w:rsidRPr="00000000">
        <w:rPr>
          <w:rFonts w:ascii="Times New Roman" w:cs="Times New Roman" w:eastAsia="Times New Roman" w:hAnsi="Times New Roman"/>
          <w:b w:val="1"/>
          <w:color w:val="231f20"/>
          <w:sz w:val="28"/>
          <w:szCs w:val="28"/>
          <w:rtl w:val="0"/>
        </w:rPr>
        <w:t xml:space="preserve">                     All courses are 9 weeks for the semester at a cost of $155</w:t>
      </w:r>
    </w:p>
    <w:p w:rsidR="00000000" w:rsidDel="00000000" w:rsidP="00000000" w:rsidRDefault="00000000" w:rsidRPr="00000000" w14:paraId="0000000F">
      <w:pPr>
        <w:tabs>
          <w:tab w:val="left" w:pos="2760"/>
        </w:tabs>
        <w:spacing w:before="44" w:line="227" w:lineRule="auto"/>
        <w:ind w:left="368" w:right="2160" w:firstLine="0"/>
        <w:jc w:val="center"/>
        <w:rPr>
          <w:rFonts w:ascii="Times New Roman" w:cs="Times New Roman" w:eastAsia="Times New Roman" w:hAnsi="Times New Roman"/>
          <w:b w:val="1"/>
          <w:color w:val="231f20"/>
          <w:sz w:val="28"/>
          <w:szCs w:val="28"/>
        </w:rPr>
      </w:pPr>
      <w:r w:rsidDel="00000000" w:rsidR="00000000" w:rsidRPr="00000000">
        <w:rPr>
          <w:rFonts w:ascii="Times New Roman" w:cs="Times New Roman" w:eastAsia="Times New Roman" w:hAnsi="Times New Roman"/>
          <w:b w:val="1"/>
          <w:color w:val="231f20"/>
          <w:sz w:val="28"/>
          <w:szCs w:val="28"/>
          <w:rtl w:val="0"/>
        </w:rPr>
        <w:t xml:space="preserve">       September 22-November 23, 2020</w:t>
      </w:r>
    </w:p>
    <w:p w:rsidR="00000000" w:rsidDel="00000000" w:rsidP="00000000" w:rsidRDefault="00000000" w:rsidRPr="00000000" w14:paraId="00000010">
      <w:pPr>
        <w:tabs>
          <w:tab w:val="left" w:pos="2760"/>
        </w:tabs>
        <w:spacing w:before="44" w:line="227" w:lineRule="auto"/>
        <w:ind w:left="368" w:right="1080" w:firstLine="0"/>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Classes are 30 mins of Music Instruction + 10 mins guided Social-Emotional curriculum developed by TMS Early Childhood Experts Wendy Kileen, Interventionist and Kirsten Radivoyevitch, Family Advocate </w:t>
      </w:r>
    </w:p>
    <w:p w:rsidR="00000000" w:rsidDel="00000000" w:rsidP="00000000" w:rsidRDefault="00000000" w:rsidRPr="00000000" w14:paraId="00000011">
      <w:pPr>
        <w:tabs>
          <w:tab w:val="left" w:pos="2760"/>
        </w:tabs>
        <w:spacing w:before="44" w:line="227" w:lineRule="auto"/>
        <w:ind w:left="368" w:right="1080" w:firstLine="0"/>
        <w:jc w:val="center"/>
        <w:rPr>
          <w:rFonts w:ascii="Times New Roman" w:cs="Times New Roman" w:eastAsia="Times New Roman" w:hAnsi="Times New Roman"/>
          <w:b w:val="1"/>
          <w:color w:val="231f20"/>
          <w:sz w:val="20"/>
          <w:szCs w:val="20"/>
        </w:rPr>
      </w:pPr>
      <w:r w:rsidDel="00000000" w:rsidR="00000000" w:rsidRPr="00000000">
        <w:rPr>
          <w:rFonts w:ascii="Times New Roman" w:cs="Times New Roman" w:eastAsia="Times New Roman" w:hAnsi="Times New Roman"/>
          <w:b w:val="1"/>
          <w:color w:val="231f20"/>
          <w:sz w:val="20"/>
          <w:szCs w:val="20"/>
          <w:rtl w:val="0"/>
        </w:rPr>
        <w:t xml:space="preserve">Mid-week online content will be facilitated by Dr. Lisa Huisman Koops, Dept. Head, Arts for the Young </w:t>
      </w:r>
    </w:p>
    <w:p w:rsidR="00000000" w:rsidDel="00000000" w:rsidP="00000000" w:rsidRDefault="00000000" w:rsidRPr="00000000" w14:paraId="00000012">
      <w:pPr>
        <w:tabs>
          <w:tab w:val="left" w:pos="2760"/>
        </w:tabs>
        <w:spacing w:before="44" w:line="227" w:lineRule="auto"/>
        <w:ind w:left="368" w:right="1080" w:firstLine="0"/>
        <w:rPr>
          <w:rFonts w:ascii="Times New Roman" w:cs="Times New Roman" w:eastAsia="Times New Roman" w:hAnsi="Times New Roman"/>
          <w:b w:val="1"/>
          <w:color w:val="231f20"/>
          <w:sz w:val="16"/>
          <w:szCs w:val="16"/>
        </w:rPr>
      </w:pPr>
      <w:r w:rsidDel="00000000" w:rsidR="00000000" w:rsidRPr="00000000">
        <w:rPr>
          <w:rtl w:val="0"/>
        </w:rPr>
      </w:r>
    </w:p>
    <w:p w:rsidR="00000000" w:rsidDel="00000000" w:rsidP="00000000" w:rsidRDefault="00000000" w:rsidRPr="00000000" w14:paraId="00000013">
      <w:pPr>
        <w:tabs>
          <w:tab w:val="left" w:pos="2760"/>
        </w:tabs>
        <w:spacing w:before="44" w:line="227" w:lineRule="auto"/>
        <w:ind w:left="368" w:right="1080" w:firstLine="0"/>
        <w:jc w:val="center"/>
        <w:rPr>
          <w:rFonts w:ascii="Times New Roman" w:cs="Times New Roman" w:eastAsia="Times New Roman" w:hAnsi="Times New Roman"/>
          <w:b w:val="1"/>
          <w:color w:val="231f20"/>
        </w:rPr>
      </w:pPr>
      <w:r w:rsidDel="00000000" w:rsidR="00000000" w:rsidRPr="00000000">
        <w:rPr>
          <w:rFonts w:ascii="Times New Roman" w:cs="Times New Roman" w:eastAsia="Times New Roman" w:hAnsi="Times New Roman"/>
          <w:b w:val="1"/>
          <w:color w:val="231f20"/>
          <w:sz w:val="28"/>
          <w:szCs w:val="28"/>
          <w:rtl w:val="0"/>
        </w:rPr>
        <w:t xml:space="preserve">Registration for courses is available on-line at </w:t>
      </w:r>
      <w:r w:rsidDel="00000000" w:rsidR="00000000" w:rsidRPr="00000000">
        <w:rPr>
          <w:rtl w:val="0"/>
        </w:rPr>
      </w:r>
    </w:p>
    <w:p w:rsidR="00000000" w:rsidDel="00000000" w:rsidP="00000000" w:rsidRDefault="00000000" w:rsidRPr="00000000" w14:paraId="00000014">
      <w:pPr>
        <w:spacing w:before="44" w:line="227" w:lineRule="auto"/>
        <w:ind w:right="1170" w:firstLine="368"/>
        <w:jc w:val="center"/>
        <w:rPr/>
      </w:pPr>
      <w:r w:rsidDel="00000000" w:rsidR="00000000" w:rsidRPr="00000000">
        <w:rPr>
          <w:rtl w:val="0"/>
        </w:rPr>
        <w:t xml:space="preserve">   </w:t>
      </w:r>
      <w:hyperlink r:id="rId7">
        <w:r w:rsidDel="00000000" w:rsidR="00000000" w:rsidRPr="00000000">
          <w:rPr>
            <w:color w:val="0000ff"/>
            <w:u w:val="single"/>
            <w:rtl w:val="0"/>
          </w:rPr>
          <w:t xml:space="preserve">https://www.themusicsettlement.org/early-childhood-preschool/offerings/arts-for-the-young</w:t>
        </w:r>
      </w:hyperlink>
      <w:r w:rsidDel="00000000" w:rsidR="00000000" w:rsidRPr="00000000">
        <w:rPr>
          <w:rtl w:val="0"/>
        </w:rPr>
      </w:r>
    </w:p>
    <w:p w:rsidR="00000000" w:rsidDel="00000000" w:rsidP="00000000" w:rsidRDefault="00000000" w:rsidRPr="00000000" w14:paraId="00000015">
      <w:pPr>
        <w:spacing w:before="44" w:line="227" w:lineRule="auto"/>
        <w:ind w:right="2790" w:firstLine="720"/>
        <w:jc w:val="center"/>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                      Families can enroll in more than 1 section per week!</w:t>
      </w:r>
    </w:p>
    <w:p w:rsidR="00000000" w:rsidDel="00000000" w:rsidP="00000000" w:rsidRDefault="00000000" w:rsidRPr="00000000" w14:paraId="00000016">
      <w:pPr>
        <w:spacing w:before="44" w:line="227" w:lineRule="auto"/>
        <w:ind w:right="2790"/>
        <w:rPr>
          <w:rFonts w:ascii="Times New Roman" w:cs="Times New Roman" w:eastAsia="Times New Roman" w:hAnsi="Times New Roman"/>
          <w:b w:val="1"/>
          <w:color w:val="231f20"/>
          <w:sz w:val="16"/>
          <w:szCs w:val="16"/>
        </w:rPr>
      </w:pPr>
      <w:r w:rsidDel="00000000" w:rsidR="00000000" w:rsidRPr="00000000">
        <w:rPr>
          <w:rtl w:val="0"/>
        </w:rPr>
      </w:r>
    </w:p>
    <w:p w:rsidR="00000000" w:rsidDel="00000000" w:rsidP="00000000" w:rsidRDefault="00000000" w:rsidRPr="00000000" w14:paraId="00000017">
      <w:pPr>
        <w:spacing w:before="44" w:line="227" w:lineRule="auto"/>
        <w:ind w:right="279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31f20"/>
          <w:sz w:val="24"/>
          <w:szCs w:val="24"/>
          <w:rtl w:val="0"/>
        </w:rPr>
        <w:t xml:space="preserve">Music &amp; Movement</w:t>
      </w:r>
      <w:r w:rsidDel="00000000" w:rsidR="00000000" w:rsidRPr="00000000">
        <w:rPr>
          <w:rFonts w:ascii="Times New Roman" w:cs="Times New Roman" w:eastAsia="Times New Roman" w:hAnsi="Times New Roman"/>
          <w:b w:val="1"/>
          <w:color w:val="231f20"/>
          <w:rtl w:val="0"/>
        </w:rPr>
        <w:t xml:space="preserve"> (Birth</w:t>
      </w:r>
      <w:r w:rsidDel="00000000" w:rsidR="00000000" w:rsidRPr="00000000">
        <w:rPr>
          <w:rFonts w:ascii="Times New Roman" w:cs="Times New Roman" w:eastAsia="Times New Roman" w:hAnsi="Times New Roman"/>
          <w:b w:val="1"/>
          <w:color w:val="231f20"/>
          <w:sz w:val="20"/>
          <w:szCs w:val="20"/>
          <w:rtl w:val="0"/>
        </w:rPr>
        <w:t xml:space="preserve"> – 2.5 Year Olds) </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Parent / caregiver and child participate in movement activities, singing and chanting.  The atmosphere is warm and informal, yet musically rich. Children enjoy all aspects of musical discovery.</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05" w:firstLine="352"/>
        <w:jc w:val="both"/>
        <w:rPr>
          <w:rFonts w:ascii="Times New Roman" w:cs="Times New Roman" w:eastAsia="Times New Roman" w:hAnsi="Times New Roman"/>
          <w:b w:val="1"/>
          <w:i w:val="0"/>
          <w:smallCaps w:val="0"/>
          <w:strike w:val="0"/>
          <w:color w:val="231f2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tab/>
        <w:tab/>
        <w:tab/>
        <w:t xml:space="preserve">     #10668 Mondays, 5:00pm-5:45pm – </w:t>
      </w:r>
      <w:hyperlink w:anchor="bookmark=id.pajpp8gl1hkf">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Melanie Wheeler Wright</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#10665 Tuesdays, 9:00am-9:45am  – </w:t>
      </w:r>
      <w:hyperlink w:anchor="bookmark=id.yjqi0n6fa2zo">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Stacey Kolthammer</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ab/>
        <w:tab/>
        <w:tab/>
        <w:t xml:space="preserve">     #10666 Thursdays, 10:00am-10:45am – </w:t>
      </w:r>
      <w:hyperlink w:anchor="bookmark=id.vd0cls5z5ndj">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Anna Skelton</w:t>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tab/>
        <w:tab/>
        <w:tab/>
        <w:t xml:space="preserve">     #10663 Fridays, 9:00am-9:45am   – </w:t>
      </w:r>
      <w:hyperlink w:anchor="bookmark=id.yjqi0n6fa2zo">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Stacey Kolthammer</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tab/>
        <w:tab/>
        <w:tab/>
        <w:t xml:space="preserve">     #10664 Saturdays, 9:00am-9:45am   – </w:t>
      </w:r>
      <w:hyperlink w:anchor="bookmark=id.pajpp8gl1hkf">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Melanie Wheeler Wright</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955"/>
        </w:tabs>
        <w:spacing w:after="0" w:before="0" w:line="276" w:lineRule="auto"/>
        <w:ind w:left="0" w:right="0" w:firstLine="368"/>
        <w:jc w:val="both"/>
        <w:rPr>
          <w:rFonts w:ascii="Times New Roman" w:cs="Times New Roman" w:eastAsia="Times New Roman" w:hAnsi="Times New Roman"/>
          <w:b w:val="1"/>
          <w:i w:val="0"/>
          <w:smallCaps w:val="0"/>
          <w:strike w:val="0"/>
          <w:color w:val="231f2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Music Explorers</w:t>
      </w: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 (2.5 - 4 Year Olds)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Experience the joy of music together! This class is designed for the parent/ caregiver and child to learn songs create music and explore a variety of percussion instruments.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352"/>
        <w:jc w:val="left"/>
        <w:rPr>
          <w:rFonts w:ascii="Times New Roman" w:cs="Times New Roman" w:eastAsia="Times New Roman" w:hAnsi="Times New Roman"/>
          <w:b w:val="1"/>
          <w:i w:val="0"/>
          <w:smallCaps w:val="0"/>
          <w:strike w:val="0"/>
          <w:color w:val="231f2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0" w:right="1105"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tab/>
        <w:tab/>
        <w:t xml:space="preserve">     #10677 Mondays, 6:00pm-6:45pm  –</w:t>
      </w:r>
      <w:hyperlink w:anchor="bookmark=id.pajpp8gl1hkf">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 Teacher Melanie Wheeler Wright</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10" w:right="0" w:firstLine="45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#10675 Tuesdays, 10:00am-10:45am  – </w:t>
      </w:r>
      <w:hyperlink w:anchor="bookmark=id.yjqi0n6fa2zo">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Stacey Kolthammer </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tab/>
        <w:tab/>
        <w:t xml:space="preserve">     #10674 Thursdays, 9:00am-9:45am  – </w:t>
      </w:r>
      <w:hyperlink w:anchor="bookmark=id.vd0cls5z5ndj">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Anna Skelton</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tab/>
        <w:tab/>
        <w:tab/>
        <w:t xml:space="preserve">     #10672 Fridays, 10:00am-10:45am  – </w:t>
      </w:r>
      <w:hyperlink w:anchor="bookmark=id.yjqi0n6fa2zo">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Stacey Kolthammer</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ab/>
        <w:tab/>
        <w:t xml:space="preserve"> </w:t>
        <w:tab/>
        <w:t xml:space="preserve">     #10673 Saturdays, 10:00am-10:45am – </w:t>
      </w:r>
      <w:hyperlink w:anchor="bookmark=id.vd0cls5z5ndj">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Teacher Anna Skelton</w:t>
        </w:r>
      </w:hyperlink>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231f20"/>
          <w:sz w:val="16"/>
          <w:szCs w:val="16"/>
          <w:u w:val="none"/>
          <w:shd w:fill="auto" w:val="clear"/>
          <w:vertAlign w:val="baseline"/>
          <w:rtl w:val="0"/>
        </w:rPr>
        <w:tab/>
        <w:tab/>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Music Adventures- Instrument Sampler </w:t>
      </w: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(4 - 6 Year Olds)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1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Not offered for Fall Semester. Please look into Intro to Music Lessons or private lessons at TMS for similar programming.</w:t>
      </w:r>
    </w:p>
    <w:p w:rsidR="00000000" w:rsidDel="00000000" w:rsidP="00000000" w:rsidRDefault="00000000" w:rsidRPr="00000000" w14:paraId="0000002B">
      <w:pPr>
        <w:rPr>
          <w:rFonts w:ascii="Times New Roman" w:cs="Times New Roman" w:eastAsia="Times New Roman" w:hAnsi="Times New Roman"/>
          <w:b w:val="1"/>
          <w:i w:val="0"/>
          <w:smallCaps w:val="0"/>
          <w:strike w:val="0"/>
          <w:color w:val="231f2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0" w:right="1105"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bookmarkStart w:colFirst="0" w:colLast="0" w:name="bookmark=id.j6tfaeco9unh" w:id="1"/>
    <w:bookmarkEnd w:id="1"/>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Bios</w:t>
      </w:r>
    </w:p>
    <w:p w:rsidR="00000000" w:rsidDel="00000000" w:rsidP="00000000" w:rsidRDefault="00000000" w:rsidRPr="00000000" w14:paraId="00000034">
      <w:pPr>
        <w:tabs>
          <w:tab w:val="left" w:pos="16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bookmarkStart w:colFirst="0" w:colLast="0" w:name="bookmark=id.yjqi0n6fa2zo" w:id="2"/>
    <w:bookmarkEnd w:id="2"/>
    <w:p w:rsidR="00000000" w:rsidDel="00000000" w:rsidP="00000000" w:rsidRDefault="00000000" w:rsidRPr="00000000" w14:paraId="00000035">
      <w:pPr>
        <w:widowControl w:val="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Stacey Kolthammer, MA Music Education, is an educator and humanitarian. She trained at Case Western Reserve University, directed public school bands, and taught Arts for the Young classes at The Music Settlement. Stacey now lives near Chicago where she continues to teach early childhood music and develops service learning programming for K-8 students in her community.</w:t>
      </w:r>
    </w:p>
    <w:p w:rsidR="00000000" w:rsidDel="00000000" w:rsidP="00000000" w:rsidRDefault="00000000" w:rsidRPr="00000000" w14:paraId="0000003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sz w:val="24"/>
          <w:szCs w:val="24"/>
        </w:rPr>
      </w:pPr>
      <w:r w:rsidDel="00000000" w:rsidR="00000000" w:rsidRPr="00000000">
        <w:rPr>
          <w:rtl w:val="0"/>
        </w:rPr>
      </w:r>
    </w:p>
    <w:bookmarkStart w:colFirst="0" w:colLast="0" w:name="bookmark=id.vd0cls5z5ndj" w:id="3"/>
    <w:bookmarkEnd w:id="3"/>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Anna Skelton is a junior at Case Western Reserve University studying Music Education with a focus in singing and General Music.  Previously, she volunteered as a teaching assistant at The Music Settlement with Ms. Lisa and taught Music and Movement via Zoom in the spring.  She looks forward to making music with all of you in this new environment in the fall!</w:t>
      </w:r>
      <w:r w:rsidDel="00000000" w:rsidR="00000000" w:rsidRPr="00000000">
        <w:rPr>
          <w:rtl w:val="0"/>
        </w:rPr>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1"/>
        <w:rPr>
          <w:rFonts w:ascii="Times New Roman" w:cs="Times New Roman" w:eastAsia="Times New Roman" w:hAnsi="Times New Roman"/>
          <w:sz w:val="24"/>
          <w:szCs w:val="24"/>
        </w:rPr>
      </w:pPr>
      <w:r w:rsidDel="00000000" w:rsidR="00000000" w:rsidRPr="00000000">
        <w:rPr>
          <w:rtl w:val="0"/>
        </w:rPr>
      </w:r>
    </w:p>
    <w:bookmarkStart w:colFirst="0" w:colLast="0" w:name="bookmark=id.pajpp8gl1hkf" w:id="4"/>
    <w:bookmarkEnd w:id="4"/>
    <w:p w:rsidR="00000000" w:rsidDel="00000000" w:rsidP="00000000" w:rsidRDefault="00000000" w:rsidRPr="00000000" w14:paraId="0000003B">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Melanie Wright, MAL Music Education, lives in Cleveland Heights and teaches elementary music in Painesville. She started teaching at The Music Settlement while in graduate school at CWRU and learned from Lisa Koops. Her favorite part of teaching at The Music Settlement is watching children and their caregivers connect in new and musical ways. When she's not teaching, Melanie likes to hike, backpack, and play the ukulele.</w:t>
      </w:r>
      <w:r w:rsidDel="00000000" w:rsidR="00000000" w:rsidRPr="00000000">
        <w:rPr>
          <w:rtl w:val="0"/>
        </w:rPr>
      </w:r>
    </w:p>
    <w:p w:rsidR="00000000" w:rsidDel="00000000" w:rsidP="00000000" w:rsidRDefault="00000000" w:rsidRPr="00000000" w14:paraId="0000003C">
      <w:pPr>
        <w:tabs>
          <w:tab w:val="left" w:pos="1620"/>
        </w:tabs>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5840" w:w="12240"/>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larendon BT"/>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ind w:left="385" w:firstLine="0"/>
      <w:rPr>
        <w:rFonts w:ascii="Gill Sans" w:cs="Gill Sans" w:eastAsia="Gill Sans" w:hAnsi="Gill Sans"/>
        <w:color w:val="231f20"/>
        <w:sz w:val="16"/>
        <w:szCs w:val="16"/>
      </w:rPr>
    </w:pPr>
    <w:r w:rsidDel="00000000" w:rsidR="00000000" w:rsidRPr="00000000">
      <w:rPr>
        <w:rFonts w:ascii="Gill Sans" w:cs="Gill Sans" w:eastAsia="Gill Sans" w:hAnsi="Gill Sans"/>
        <w:color w:val="231f20"/>
        <w:sz w:val="16"/>
        <w:szCs w:val="16"/>
        <w:rtl w:val="0"/>
      </w:rPr>
      <w:tab/>
      <w:tab/>
      <w:tab/>
      <w:tab/>
      <w:tab/>
      <w:tab/>
      <w:tab/>
      <w:tab/>
      <w:tab/>
      <w:t xml:space="preserve">This program is generously funded by</w:t>
    </w:r>
    <w:r w:rsidDel="00000000" w:rsidR="00000000" w:rsidRPr="00000000">
      <w:drawing>
        <wp:anchor allowOverlap="1" behindDoc="0" distB="0" distT="0" distL="114300" distR="114300" hidden="0" layoutInCell="1" locked="0" relativeHeight="0" simplePos="0">
          <wp:simplePos x="0" y="0"/>
          <wp:positionH relativeFrom="column">
            <wp:posOffset>5744210</wp:posOffset>
          </wp:positionH>
          <wp:positionV relativeFrom="paragraph">
            <wp:posOffset>104775</wp:posOffset>
          </wp:positionV>
          <wp:extent cx="701675" cy="651510"/>
          <wp:effectExtent b="0" l="0" r="0" t="0"/>
          <wp:wrapNone/>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01675" cy="651510"/>
                  </a:xfrm>
                  <a:prstGeom prst="rect"/>
                  <a:ln/>
                </pic:spPr>
              </pic:pic>
            </a:graphicData>
          </a:graphic>
        </wp:anchor>
      </w:drawing>
    </w:r>
  </w:p>
  <w:p w:rsidR="00000000" w:rsidDel="00000000" w:rsidP="00000000" w:rsidRDefault="00000000" w:rsidRPr="00000000" w14:paraId="0000003F">
    <w:pPr>
      <w:spacing w:before="76" w:lineRule="auto"/>
      <w:ind w:left="368" w:firstLine="0"/>
      <w:rPr>
        <w:rFonts w:ascii="Clarendon BT" w:cs="Clarendon BT" w:eastAsia="Clarendon BT" w:hAnsi="Clarendon BT"/>
        <w:color w:val="231f20"/>
        <w:sz w:val="16"/>
        <w:szCs w:val="16"/>
      </w:rPr>
    </w:pPr>
    <w:r w:rsidDel="00000000" w:rsidR="00000000" w:rsidRPr="00000000">
      <w:rPr>
        <w:rFonts w:ascii="Gill Sans" w:cs="Gill Sans" w:eastAsia="Gill Sans" w:hAnsi="Gill Sans"/>
        <w:color w:val="231f20"/>
        <w:sz w:val="16"/>
        <w:szCs w:val="16"/>
        <w:rtl w:val="0"/>
      </w:rPr>
      <w:t xml:space="preserve">11125 Magnolia Drive, Cleveland, </w:t>
    </w:r>
    <w:hyperlink r:id="rId2">
      <w:r w:rsidDel="00000000" w:rsidR="00000000" w:rsidRPr="00000000">
        <w:rPr>
          <w:rFonts w:ascii="Gill Sans" w:cs="Gill Sans" w:eastAsia="Gill Sans" w:hAnsi="Gill Sans"/>
          <w:color w:val="231f20"/>
          <w:sz w:val="16"/>
          <w:szCs w:val="16"/>
          <w:rtl w:val="0"/>
        </w:rPr>
        <w:t xml:space="preserve"> </w:t>
      </w:r>
    </w:hyperlink>
    <w:hyperlink r:id="rId3">
      <w:r w:rsidDel="00000000" w:rsidR="00000000" w:rsidRPr="00000000">
        <w:rPr>
          <w:sz w:val="16"/>
          <w:szCs w:val="16"/>
          <w:rtl w:val="0"/>
        </w:rPr>
        <w:t xml:space="preserve">OH 44106    </w:t>
      </w:r>
    </w:hyperlink>
    <w:hyperlink r:id="rId4">
      <w:r w:rsidDel="00000000" w:rsidR="00000000" w:rsidRPr="00000000">
        <w:rPr>
          <w:rFonts w:ascii="Gill Sans" w:cs="Gill Sans" w:eastAsia="Gill Sans" w:hAnsi="Gill Sans"/>
          <w:color w:val="231f20"/>
          <w:sz w:val="16"/>
          <w:szCs w:val="16"/>
          <w:rtl w:val="0"/>
        </w:rPr>
        <w:t xml:space="preserve"> </w:t>
      </w:r>
    </w:hyperlink>
    <w:r w:rsidDel="00000000" w:rsidR="00000000" w:rsidRPr="00000000">
      <w:rPr>
        <w:rFonts w:ascii="Gill Sans" w:cs="Gill Sans" w:eastAsia="Gill Sans" w:hAnsi="Gill Sans"/>
        <w:color w:val="231f20"/>
        <w:sz w:val="16"/>
        <w:szCs w:val="16"/>
        <w:rtl w:val="0"/>
      </w:rPr>
      <w:t xml:space="preserve">2610 Detroit Avenue, Cleveland, OH 44113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4098290</wp:posOffset>
          </wp:positionH>
          <wp:positionV relativeFrom="paragraph">
            <wp:posOffset>6985</wp:posOffset>
          </wp:positionV>
          <wp:extent cx="1597660" cy="501650"/>
          <wp:effectExtent b="0" l="0" r="0" t="0"/>
          <wp:wrapNone/>
          <wp:docPr id="16" name="image1.jpg"/>
          <a:graphic>
            <a:graphicData uri="http://schemas.openxmlformats.org/drawingml/2006/picture">
              <pic:pic>
                <pic:nvPicPr>
                  <pic:cNvPr id="0" name="image1.jpg"/>
                  <pic:cNvPicPr preferRelativeResize="0"/>
                </pic:nvPicPr>
                <pic:blipFill>
                  <a:blip r:embed="rId5"/>
                  <a:srcRect b="0" l="0" r="0" t="0"/>
                  <a:stretch>
                    <a:fillRect/>
                  </a:stretch>
                </pic:blipFill>
                <pic:spPr>
                  <a:xfrm>
                    <a:off x="0" y="0"/>
                    <a:ext cx="1597660" cy="501650"/>
                  </a:xfrm>
                  <a:prstGeom prst="rect"/>
                  <a:ln/>
                </pic:spPr>
              </pic:pic>
            </a:graphicData>
          </a:graphic>
        </wp:anchor>
      </w:drawing>
    </w:r>
  </w:p>
  <w:p w:rsidR="00000000" w:rsidDel="00000000" w:rsidP="00000000" w:rsidRDefault="00000000" w:rsidRPr="00000000" w14:paraId="00000040">
    <w:pPr>
      <w:rPr>
        <w:sz w:val="16"/>
        <w:szCs w:val="16"/>
      </w:rPr>
    </w:pPr>
    <w:r w:rsidDel="00000000" w:rsidR="00000000" w:rsidRPr="00000000">
      <w:rPr>
        <w:sz w:val="16"/>
        <w:szCs w:val="16"/>
        <w:rtl w:val="0"/>
      </w:rPr>
      <w:tab/>
    </w:r>
    <w:hyperlink r:id="rId6">
      <w:r w:rsidDel="00000000" w:rsidR="00000000" w:rsidRPr="00000000">
        <w:rPr>
          <w:color w:val="0000ff"/>
          <w:sz w:val="16"/>
          <w:szCs w:val="16"/>
          <w:u w:val="single"/>
          <w:rtl w:val="0"/>
        </w:rPr>
        <w:t xml:space="preserve">www.TheMusicSettlement.org</w:t>
      </w:r>
    </w:hyperlink>
    <w:r w:rsidDel="00000000" w:rsidR="00000000" w:rsidRPr="00000000">
      <w:rPr>
        <w:color w:val="0000ff"/>
        <w:sz w:val="16"/>
        <w:szCs w:val="16"/>
        <w:u w:val="none"/>
        <w:rtl w:val="0"/>
      </w:rPr>
      <w:tab/>
      <w:tab/>
      <w:t xml:space="preserve">     </w:t>
    </w:r>
    <w:hyperlink r:id="rId7">
      <w:r w:rsidDel="00000000" w:rsidR="00000000" w:rsidRPr="00000000">
        <w:rPr>
          <w:color w:val="0000ff"/>
          <w:sz w:val="16"/>
          <w:szCs w:val="16"/>
          <w:u w:val="single"/>
          <w:rtl w:val="0"/>
        </w:rPr>
        <w:t xml:space="preserve">www.TheMusicSettlement.org</w:t>
      </w:r>
    </w:hyperlink>
    <w:r w:rsidDel="00000000" w:rsidR="00000000" w:rsidRPr="00000000">
      <w:rPr>
        <w:rtl w:val="0"/>
      </w:rPr>
    </w:r>
  </w:p>
  <w:p w:rsidR="00000000" w:rsidDel="00000000" w:rsidP="00000000" w:rsidRDefault="00000000" w:rsidRPr="00000000" w14:paraId="00000041">
    <w:pPr>
      <w:rPr>
        <w:sz w:val="16"/>
        <w:szCs w:val="16"/>
      </w:rPr>
    </w:pPr>
    <w:r w:rsidDel="00000000" w:rsidR="00000000" w:rsidRPr="00000000">
      <w:rPr>
        <w:rFonts w:ascii="Gill Sans" w:cs="Gill Sans" w:eastAsia="Gill Sans" w:hAnsi="Gill Sans"/>
        <w:color w:val="231f20"/>
        <w:sz w:val="16"/>
        <w:szCs w:val="16"/>
        <w:rtl w:val="0"/>
      </w:rPr>
      <w:tab/>
      <w:t xml:space="preserve">       (216) 421-5806</w:t>
      <w:tab/>
      <w:tab/>
      <w:tab/>
      <w:tab/>
      <w:t xml:space="preserve">(216)377-1410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 w:val="left" w:pos="3190"/>
        <w:tab w:val="left" w:pos="42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larendon BT" w:cs="Clarendon BT" w:eastAsia="Clarendon BT" w:hAnsi="Clarendon BT"/>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margin">
            <wp:align>top</wp:align>
          </wp:positionV>
          <wp:extent cx="1571626" cy="809625"/>
          <wp:effectExtent b="0" l="0" r="0" t="0"/>
          <wp:wrapSquare wrapText="bothSides" distB="0" distT="0" distL="114300" distR="114300"/>
          <wp:docPr id="1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71626" cy="80962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1104900</wp:posOffset>
              </wp:positionV>
              <wp:extent cx="6838950" cy="45719"/>
              <wp:effectExtent b="0" l="0" r="0" t="0"/>
              <wp:wrapNone/>
              <wp:docPr id="15" name=""/>
              <a:graphic>
                <a:graphicData uri="http://schemas.microsoft.com/office/word/2010/wordprocessingGroup">
                  <wpg:wgp>
                    <wpg:cNvGrpSpPr/>
                    <wpg:grpSpPr>
                      <a:xfrm>
                        <a:off x="1926525" y="3757141"/>
                        <a:ext cx="6838950" cy="45719"/>
                        <a:chOff x="1926525" y="3757141"/>
                        <a:chExt cx="6834715" cy="43433"/>
                      </a:xfrm>
                    </wpg:grpSpPr>
                    <wpg:grpSp>
                      <wpg:cNvGrpSpPr/>
                      <wpg:grpSpPr>
                        <a:xfrm>
                          <a:off x="1926525" y="3757141"/>
                          <a:ext cx="6834715" cy="43433"/>
                          <a:chOff x="2083" y="-1024"/>
                          <a:chExt cx="8069" cy="57"/>
                        </a:xfrm>
                      </wpg:grpSpPr>
                      <wps:wsp>
                        <wps:cNvSpPr/>
                        <wps:cNvPr id="3" name="Shape 3"/>
                        <wps:spPr>
                          <a:xfrm>
                            <a:off x="2083" y="-1024"/>
                            <a:ext cx="80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088" y="-1019"/>
                            <a:ext cx="8064" cy="2"/>
                          </a:xfrm>
                          <a:custGeom>
                            <a:rect b="b" l="l" r="r" t="t"/>
                            <a:pathLst>
                              <a:path extrusionOk="0" h="120000" w="8064">
                                <a:moveTo>
                                  <a:pt x="0" y="0"/>
                                </a:moveTo>
                                <a:lnTo>
                                  <a:pt x="8064" y="0"/>
                                </a:lnTo>
                              </a:path>
                            </a:pathLst>
                          </a:custGeom>
                          <a:noFill/>
                          <a:ln cap="flat" cmpd="sng" w="9525">
                            <a:solidFill>
                              <a:srgbClr val="BCBEC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2088" y="-969"/>
                            <a:ext cx="8064" cy="2"/>
                          </a:xfrm>
                          <a:custGeom>
                            <a:rect b="b" l="l" r="r" t="t"/>
                            <a:pathLst>
                              <a:path extrusionOk="0" h="120000" w="8064">
                                <a:moveTo>
                                  <a:pt x="0" y="0"/>
                                </a:moveTo>
                                <a:lnTo>
                                  <a:pt x="8064" y="0"/>
                                </a:lnTo>
                              </a:path>
                            </a:pathLst>
                          </a:custGeom>
                          <a:noFill/>
                          <a:ln cap="flat" cmpd="sng" w="9525">
                            <a:solidFill>
                              <a:srgbClr val="BCBEC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1104900</wp:posOffset>
              </wp:positionV>
              <wp:extent cx="6838950" cy="45719"/>
              <wp:effectExtent b="0" l="0" r="0" t="0"/>
              <wp:wrapNone/>
              <wp:docPr id="1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38950" cy="4571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61"/>
      <w:ind w:left="368"/>
    </w:pPr>
    <w:rPr>
      <w:rFonts w:ascii="ClarendonBT-Roman" w:eastAsia="ClarendonBT-Roman" w:hAnsi="ClarendonBT-Roman"/>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22174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1744"/>
    <w:rPr>
      <w:rFonts w:ascii="Tahoma" w:cs="Tahoma" w:hAnsi="Tahoma"/>
      <w:sz w:val="16"/>
      <w:szCs w:val="16"/>
    </w:rPr>
  </w:style>
  <w:style w:type="paragraph" w:styleId="Header">
    <w:name w:val="header"/>
    <w:basedOn w:val="Normal"/>
    <w:link w:val="HeaderChar"/>
    <w:uiPriority w:val="99"/>
    <w:unhideWhenUsed w:val="1"/>
    <w:rsid w:val="00851CD3"/>
    <w:pPr>
      <w:tabs>
        <w:tab w:val="center" w:pos="4680"/>
        <w:tab w:val="right" w:pos="9360"/>
      </w:tabs>
    </w:pPr>
  </w:style>
  <w:style w:type="character" w:styleId="HeaderChar" w:customStyle="1">
    <w:name w:val="Header Char"/>
    <w:basedOn w:val="DefaultParagraphFont"/>
    <w:link w:val="Header"/>
    <w:uiPriority w:val="99"/>
    <w:rsid w:val="00851CD3"/>
  </w:style>
  <w:style w:type="paragraph" w:styleId="Footer">
    <w:name w:val="footer"/>
    <w:basedOn w:val="Normal"/>
    <w:link w:val="FooterChar"/>
    <w:uiPriority w:val="99"/>
    <w:unhideWhenUsed w:val="1"/>
    <w:rsid w:val="00851CD3"/>
    <w:pPr>
      <w:tabs>
        <w:tab w:val="center" w:pos="4680"/>
        <w:tab w:val="right" w:pos="9360"/>
      </w:tabs>
    </w:pPr>
  </w:style>
  <w:style w:type="character" w:styleId="FooterChar" w:customStyle="1">
    <w:name w:val="Footer Char"/>
    <w:basedOn w:val="DefaultParagraphFont"/>
    <w:link w:val="Footer"/>
    <w:uiPriority w:val="99"/>
    <w:rsid w:val="00851CD3"/>
  </w:style>
  <w:style w:type="character" w:styleId="Hyperlink">
    <w:name w:val="Hyperlink"/>
    <w:uiPriority w:val="99"/>
    <w:unhideWhenUsed w:val="1"/>
    <w:rsid w:val="00337D3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musicsettlement.org/early-childhood-preschool/offerings/arts-for-the-you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themusicsettlement.org/" TargetMode="External"/><Relationship Id="rId3" Type="http://schemas.openxmlformats.org/officeDocument/2006/relationships/hyperlink" Target="http://www.themusicsettlement.org/" TargetMode="External"/><Relationship Id="rId4" Type="http://schemas.openxmlformats.org/officeDocument/2006/relationships/hyperlink" Target="http://www.themusicsettlement.org/" TargetMode="External"/><Relationship Id="rId5" Type="http://schemas.openxmlformats.org/officeDocument/2006/relationships/image" Target="media/image1.jpg"/><Relationship Id="rId6" Type="http://schemas.openxmlformats.org/officeDocument/2006/relationships/hyperlink" Target="http://www.themusicsettlement.org" TargetMode="External"/><Relationship Id="rId7" Type="http://schemas.openxmlformats.org/officeDocument/2006/relationships/hyperlink" Target="http://www.themusicsettl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B48z2LsoZZr4VoR1HlsXiDLGA==">AMUW2mX6rgiN4VqWish8Pr3TIN8v7cvRQQr/f5Nnic6s72nd2MMNX/6aRDUYb/dp5c5LJr2hyVK74pO0ktoeaIubPo5g8JlWnLDdyCmGesvvxNXHa9+J2YNbmBkMk6ABmtFeKz0UzMS25/eYUBZWa0w0JouoMCvjXSlq71ZwLSv4ocAn+HZO9sTLca1vd8y2pxJqJnzKt0kC9qqBivCDt5rkr7o6/U609w==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2020-08-23T23:53:00Z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0x010100419DF5D46FEE9C4B96596E1659CF169E</vt:lpwstr>
  </property>
</Properties>
</file>